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E9C53">
      <w:pPr>
        <w:spacing w:line="500" w:lineRule="exact"/>
        <w:ind w:firstLine="360" w:firstLineChars="100"/>
        <w:rPr>
          <w:rFonts w:ascii="方正大黑简体" w:eastAsia="方正大黑简体"/>
          <w:sz w:val="36"/>
          <w:szCs w:val="36"/>
        </w:rPr>
      </w:pPr>
      <w:r>
        <w:rPr>
          <w:rFonts w:hint="eastAsia" w:ascii="方正大黑简体" w:eastAsia="方正大黑简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34290</wp:posOffset>
            </wp:positionV>
            <wp:extent cx="441325" cy="467995"/>
            <wp:effectExtent l="0" t="0" r="15875" b="8255"/>
            <wp:wrapSquare wrapText="bothSides"/>
            <wp:docPr id="37" name="图片 2" descr="C:\Users\Administrator\Desktop\图形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" descr="C:\Users\Administrator\Desktop\图形111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32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大黑简体" w:eastAsia="方正大黑简体"/>
          <w:sz w:val="36"/>
          <w:szCs w:val="36"/>
        </w:rPr>
        <w:t>天 辰 检 测</w:t>
      </w:r>
    </w:p>
    <w:p w14:paraId="506FD5EC">
      <w:pPr>
        <w:spacing w:line="300" w:lineRule="exact"/>
        <w:ind w:firstLine="240" w:firstLineChars="100"/>
        <w:rPr>
          <w:sz w:val="24"/>
        </w:rPr>
      </w:pPr>
      <w:r>
        <w:rPr>
          <w:rFonts w:hint="eastAsia"/>
          <w:sz w:val="24"/>
        </w:rPr>
        <w:t>TianChen Testing</w:t>
      </w:r>
    </w:p>
    <w:p w14:paraId="6D6E9A4B">
      <w:pPr>
        <w:jc w:val="left"/>
        <w:rPr>
          <w:color w:val="FF0000"/>
          <w:sz w:val="72"/>
          <w:szCs w:val="72"/>
        </w:rPr>
      </w:pPr>
      <w:r>
        <w:rPr>
          <w:rFonts w:hint="eastAsia"/>
          <w:color w:val="FF0000"/>
          <w:sz w:val="72"/>
          <w:szCs w:val="72"/>
        </w:rPr>
        <w:drawing>
          <wp:inline distT="0" distB="0" distL="114300" distR="114300">
            <wp:extent cx="718185" cy="791845"/>
            <wp:effectExtent l="0" t="0" r="13335" b="635"/>
            <wp:docPr id="2" name="图片 2" descr="JCYW202503062030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JCYW202503062030-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8185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  <w:sz w:val="72"/>
          <w:szCs w:val="72"/>
        </w:rPr>
        <w:drawing>
          <wp:inline distT="0" distB="0" distL="114300" distR="114300">
            <wp:extent cx="1235710" cy="791845"/>
            <wp:effectExtent l="0" t="0" r="6350" b="635"/>
            <wp:docPr id="1" name="图片 1" descr="微信图片_20240229084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22908454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5710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0000"/>
          <w:sz w:val="72"/>
          <w:szCs w:val="72"/>
        </w:rPr>
        <w:t xml:space="preserve">        </w:t>
      </w:r>
      <w:bookmarkStart w:id="1" w:name="_GoBack"/>
      <w:r>
        <w:rPr>
          <w:rFonts w:hint="eastAsia" w:ascii="Times New Roman" w:hAnsi="Times New Roman" w:cs="Times New Roman"/>
          <w:color w:val="FF0000"/>
          <w:sz w:val="96"/>
          <w:szCs w:val="96"/>
          <w:lang w:eastAsia="zh-CN"/>
        </w:rPr>
        <w:t>正</w:t>
      </w:r>
      <w:bookmarkEnd w:id="1"/>
      <w:r>
        <w:rPr>
          <w:rFonts w:hint="eastAsia"/>
          <w:color w:val="FF0000"/>
          <w:sz w:val="96"/>
          <w:szCs w:val="96"/>
        </w:rPr>
        <w:t>本</w:t>
      </w:r>
    </w:p>
    <w:p w14:paraId="47222E19">
      <w:pPr>
        <w:jc w:val="center"/>
        <w:rPr>
          <w:sz w:val="30"/>
          <w:szCs w:val="30"/>
        </w:rPr>
      </w:pPr>
    </w:p>
    <w:p w14:paraId="054F62DB">
      <w:pPr>
        <w:jc w:val="center"/>
        <w:rPr>
          <w:sz w:val="15"/>
          <w:szCs w:val="15"/>
        </w:rPr>
      </w:pPr>
    </w:p>
    <w:p w14:paraId="51902301">
      <w:pPr>
        <w:jc w:val="center"/>
        <w:rPr>
          <w:rFonts w:ascii="方正大标宋简体" w:eastAsia="方正大标宋简体"/>
          <w:sz w:val="80"/>
          <w:szCs w:val="80"/>
        </w:rPr>
      </w:pPr>
      <w:r>
        <w:rPr>
          <w:rFonts w:hint="eastAsia" w:ascii="方正大标宋简体" w:eastAsia="方正大标宋简体"/>
          <w:sz w:val="80"/>
          <w:szCs w:val="80"/>
        </w:rPr>
        <w:t>检 测 报 告</w:t>
      </w:r>
    </w:p>
    <w:p w14:paraId="219BC717">
      <w:pPr>
        <w:jc w:val="center"/>
        <w:rPr>
          <w:rFonts w:ascii="方正大标宋简体" w:eastAsia="方正大标宋简体"/>
          <w:sz w:val="44"/>
          <w:szCs w:val="44"/>
        </w:rPr>
      </w:pPr>
      <w:r>
        <w:rPr>
          <w:rFonts w:hint="eastAsia" w:ascii="方正大标宋简体" w:eastAsia="方正大标宋简体"/>
          <w:sz w:val="44"/>
          <w:szCs w:val="44"/>
        </w:rPr>
        <w:t>（Testing Report)</w:t>
      </w:r>
    </w:p>
    <w:p w14:paraId="70317C25">
      <w:pPr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报告编号（Report ID）：</w:t>
      </w:r>
      <w:bookmarkStart w:id="0" w:name="_Hlk179388072"/>
      <w:r>
        <w:rPr>
          <w:rFonts w:hint="eastAsia" w:ascii="黑体" w:hAnsi="黑体" w:eastAsia="黑体"/>
          <w:sz w:val="28"/>
          <w:szCs w:val="28"/>
        </w:rPr>
        <w:t>PJ1250306009</w:t>
      </w:r>
      <w:bookmarkEnd w:id="0"/>
      <w:r>
        <w:rPr>
          <w:rFonts w:hint="eastAsia" w:ascii="黑体" w:hAnsi="黑体" w:eastAsia="黑体"/>
          <w:sz w:val="28"/>
          <w:szCs w:val="28"/>
        </w:rPr>
        <w:t xml:space="preserve"> </w:t>
      </w:r>
    </w:p>
    <w:p w14:paraId="35747986">
      <w:pPr>
        <w:rPr>
          <w:sz w:val="36"/>
          <w:szCs w:val="36"/>
        </w:rPr>
      </w:pPr>
    </w:p>
    <w:p w14:paraId="14E00640">
      <w:pPr>
        <w:rPr>
          <w:sz w:val="36"/>
          <w:szCs w:val="36"/>
        </w:rPr>
      </w:pPr>
    </w:p>
    <w:p w14:paraId="715C9233">
      <w:pPr>
        <w:spacing w:line="440" w:lineRule="exact"/>
        <w:ind w:firstLine="1302" w:firstLineChars="465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报告名称：     </w:t>
      </w:r>
    </w:p>
    <w:p w14:paraId="07619D46">
      <w:pPr>
        <w:spacing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（Report Description）   </w:t>
      </w:r>
      <w:r>
        <w:rPr>
          <w:rFonts w:hint="eastAsia" w:ascii="宋体" w:hAnsi="宋体"/>
          <w:sz w:val="28"/>
          <w:szCs w:val="28"/>
          <w:u w:val="single"/>
        </w:rPr>
        <w:t>废水</w:t>
      </w:r>
      <w:r>
        <w:rPr>
          <w:rFonts w:ascii="宋体" w:hAnsi="宋体"/>
          <w:sz w:val="28"/>
          <w:szCs w:val="28"/>
          <w:u w:val="single"/>
        </w:rPr>
        <w:t>检测报告</w:t>
      </w:r>
      <w:r>
        <w:rPr>
          <w:rFonts w:hint="eastAsia"/>
          <w:sz w:val="28"/>
          <w:szCs w:val="28"/>
          <w:u w:val="single"/>
        </w:rPr>
        <w:t xml:space="preserve">        </w:t>
      </w:r>
    </w:p>
    <w:p w14:paraId="46DB4BE3">
      <w:pPr>
        <w:spacing w:line="440" w:lineRule="exact"/>
        <w:ind w:firstLine="560"/>
        <w:rPr>
          <w:sz w:val="28"/>
          <w:szCs w:val="28"/>
        </w:rPr>
      </w:pPr>
    </w:p>
    <w:p w14:paraId="65FB2BEA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</w:p>
    <w:p w14:paraId="6FD091C9">
      <w:pPr>
        <w:spacing w:line="440" w:lineRule="exact"/>
        <w:ind w:firstLine="1120" w:firstLineChars="40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 委托单位:   </w:t>
      </w:r>
    </w:p>
    <w:p w14:paraId="12A03759">
      <w:pPr>
        <w:spacing w:line="440" w:lineRule="exact"/>
        <w:ind w:firstLine="1120" w:firstLineChars="40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（Applicant）    </w:t>
      </w:r>
      <w:r>
        <w:rPr>
          <w:rFonts w:hint="eastAsia" w:ascii="宋体" w:hAnsi="宋体"/>
          <w:sz w:val="28"/>
          <w:szCs w:val="28"/>
          <w:u w:val="single"/>
        </w:rPr>
        <w:t>烟台世缘橡胶有限公司</w:t>
      </w:r>
    </w:p>
    <w:p w14:paraId="5564D5A9">
      <w:pPr>
        <w:spacing w:line="440" w:lineRule="exact"/>
        <w:rPr>
          <w:sz w:val="36"/>
          <w:szCs w:val="36"/>
        </w:rPr>
      </w:pPr>
      <w:r>
        <w:rPr>
          <w:rFonts w:hint="eastAsia"/>
          <w:sz w:val="28"/>
          <w:szCs w:val="28"/>
        </w:rPr>
        <w:t xml:space="preserve">        </w:t>
      </w:r>
    </w:p>
    <w:p w14:paraId="08C804B6">
      <w:pPr>
        <w:spacing w:line="440" w:lineRule="exact"/>
        <w:ind w:firstLine="1400" w:firstLineChars="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受检单位:  </w:t>
      </w:r>
    </w:p>
    <w:p w14:paraId="4B7CA2FB">
      <w:pPr>
        <w:spacing w:line="440" w:lineRule="exact"/>
        <w:ind w:firstLine="1120" w:firstLineChars="400"/>
        <w:rPr>
          <w:sz w:val="15"/>
          <w:szCs w:val="15"/>
        </w:rPr>
      </w:pPr>
      <w:r>
        <w:rPr>
          <w:rFonts w:hint="eastAsia"/>
          <w:sz w:val="28"/>
          <w:szCs w:val="28"/>
        </w:rPr>
        <w:t xml:space="preserve">（Applicant）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</w:rPr>
        <w:t>烟台世缘橡胶有限公司</w:t>
      </w:r>
    </w:p>
    <w:p w14:paraId="2A16A38C">
      <w:pPr>
        <w:rPr>
          <w:sz w:val="15"/>
          <w:szCs w:val="15"/>
        </w:rPr>
      </w:pPr>
    </w:p>
    <w:p w14:paraId="76BD273E">
      <w:pPr>
        <w:rPr>
          <w:sz w:val="15"/>
          <w:szCs w:val="15"/>
        </w:rPr>
      </w:pPr>
    </w:p>
    <w:p w14:paraId="7B688874">
      <w:pPr>
        <w:rPr>
          <w:sz w:val="15"/>
          <w:szCs w:val="15"/>
        </w:rPr>
      </w:pPr>
    </w:p>
    <w:p w14:paraId="40AF6E20">
      <w:pPr>
        <w:rPr>
          <w:sz w:val="15"/>
          <w:szCs w:val="15"/>
        </w:rPr>
      </w:pPr>
    </w:p>
    <w:p w14:paraId="07855ED0">
      <w:pPr>
        <w:spacing w:line="440" w:lineRule="exact"/>
        <w:rPr>
          <w:rFonts w:hint="eastAsia" w:ascii="宋体" w:hAnsi="宋体" w:cs="宋体"/>
          <w:sz w:val="28"/>
          <w:szCs w:val="28"/>
        </w:rPr>
      </w:pPr>
    </w:p>
    <w:p w14:paraId="22930D0F">
      <w:pPr>
        <w:spacing w:line="440" w:lineRule="exact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山东天辰检测技术服务有限公司</w:t>
      </w:r>
    </w:p>
    <w:p w14:paraId="7E68B477">
      <w:pPr>
        <w:spacing w:line="440" w:lineRule="exact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2025-03-31</w:t>
      </w:r>
    </w:p>
    <w:p w14:paraId="7C4B2263">
      <w:pPr>
        <w:jc w:val="left"/>
      </w:pPr>
      <w:r>
        <w:rPr>
          <w:rFonts w:ascii="宋体" w:hAnsi="宋体" w:eastAsia="宋体" w:cs="宋体"/>
          <w:b/>
          <w:sz w:val="28"/>
        </w:rPr>
        <w:t>一、委托单位信息</w:t>
      </w:r>
    </w:p>
    <w:tbl>
      <w:tblPr>
        <w:tblStyle w:val="9"/>
        <w:tblW w:w="5000" w:type="pct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2549"/>
        <w:gridCol w:w="2549"/>
        <w:gridCol w:w="2549"/>
      </w:tblGrid>
      <w:tr w14:paraId="7D8000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50" w:type="pct"/>
            <w:vAlign w:val="center"/>
          </w:tcPr>
          <w:p w14:paraId="338E1487">
            <w:pPr>
              <w:jc w:val="center"/>
            </w:pPr>
            <w:r>
              <w:t>委托单位</w:t>
            </w:r>
          </w:p>
        </w:tc>
        <w:tc>
          <w:tcPr>
            <w:tcW w:w="1250" w:type="pct"/>
            <w:vAlign w:val="center"/>
          </w:tcPr>
          <w:p w14:paraId="4D1F1FE8">
            <w:pPr>
              <w:jc w:val="center"/>
            </w:pPr>
            <w:r>
              <w:t>烟台世缘橡胶有限公司</w:t>
            </w:r>
          </w:p>
        </w:tc>
        <w:tc>
          <w:tcPr>
            <w:tcW w:w="1250" w:type="pct"/>
            <w:vAlign w:val="center"/>
          </w:tcPr>
          <w:p w14:paraId="1C5C8D5C">
            <w:pPr>
              <w:jc w:val="center"/>
            </w:pPr>
            <w:r>
              <w:t>样品交接时间</w:t>
            </w:r>
          </w:p>
        </w:tc>
        <w:tc>
          <w:tcPr>
            <w:tcW w:w="1250" w:type="pct"/>
            <w:vAlign w:val="center"/>
          </w:tcPr>
          <w:p w14:paraId="07B7E521">
            <w:pPr>
              <w:jc w:val="center"/>
            </w:pPr>
            <w:r>
              <w:t>2025年03月08日、2025年03月10日、2025年03月17日、2025年03月24日</w:t>
            </w:r>
          </w:p>
        </w:tc>
      </w:tr>
      <w:tr w14:paraId="3344A9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Align w:val="center"/>
          </w:tcPr>
          <w:p w14:paraId="089C910F">
            <w:pPr>
              <w:jc w:val="center"/>
            </w:pPr>
            <w:r>
              <w:t>受检单位</w:t>
            </w:r>
          </w:p>
        </w:tc>
        <w:tc>
          <w:tcPr>
            <w:vAlign w:val="center"/>
          </w:tcPr>
          <w:p w14:paraId="1406FD7C">
            <w:pPr>
              <w:jc w:val="center"/>
            </w:pPr>
            <w:r>
              <w:t>烟台世缘橡胶有限公司</w:t>
            </w:r>
          </w:p>
        </w:tc>
        <w:tc>
          <w:tcPr>
            <w:vAlign w:val="center"/>
          </w:tcPr>
          <w:p w14:paraId="640A92E3">
            <w:pPr>
              <w:jc w:val="center"/>
            </w:pPr>
            <w:r>
              <w:t>样品来源</w:t>
            </w:r>
          </w:p>
        </w:tc>
        <w:tc>
          <w:tcPr>
            <w:vAlign w:val="center"/>
          </w:tcPr>
          <w:p w14:paraId="14D75408">
            <w:pPr>
              <w:jc w:val="center"/>
            </w:pPr>
            <w:r>
              <w:t>现场检测、现场采样</w:t>
            </w:r>
          </w:p>
        </w:tc>
      </w:tr>
      <w:tr w14:paraId="3385BD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Align w:val="center"/>
          </w:tcPr>
          <w:p w14:paraId="6C628C6E">
            <w:pPr>
              <w:jc w:val="center"/>
            </w:pPr>
            <w:r>
              <w:t>受检单位地址</w:t>
            </w:r>
          </w:p>
        </w:tc>
        <w:tc>
          <w:tcPr>
            <w:vAlign w:val="center"/>
          </w:tcPr>
          <w:p w14:paraId="069DCAE2">
            <w:pPr>
              <w:jc w:val="center"/>
            </w:pPr>
            <w:r>
              <w:t>山东省烟台市蓬莱市刘家沟工业园</w:t>
            </w:r>
          </w:p>
        </w:tc>
        <w:tc>
          <w:tcPr>
            <w:vAlign w:val="center"/>
          </w:tcPr>
          <w:p w14:paraId="5551A8A1">
            <w:pPr>
              <w:jc w:val="center"/>
            </w:pPr>
            <w:r>
              <w:t>检测日期</w:t>
            </w:r>
          </w:p>
        </w:tc>
        <w:tc>
          <w:tcPr>
            <w:vAlign w:val="center"/>
          </w:tcPr>
          <w:p w14:paraId="227FE4E3">
            <w:pPr>
              <w:jc w:val="center"/>
            </w:pPr>
            <w:r>
              <w:t>2025年03月08日—2025年03月29日</w:t>
            </w:r>
          </w:p>
        </w:tc>
      </w:tr>
      <w:tr w14:paraId="6A9787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Align w:val="center"/>
          </w:tcPr>
          <w:p w14:paraId="6C49EA16">
            <w:pPr>
              <w:jc w:val="center"/>
            </w:pPr>
            <w:r>
              <w:t>联系人</w:t>
            </w:r>
          </w:p>
        </w:tc>
        <w:tc>
          <w:tcPr>
            <w:vAlign w:val="center"/>
          </w:tcPr>
          <w:p w14:paraId="73CE8596">
            <w:pPr>
              <w:jc w:val="center"/>
            </w:pPr>
            <w:r>
              <w:t>王经理</w:t>
            </w:r>
          </w:p>
        </w:tc>
        <w:tc>
          <w:tcPr>
            <w:vAlign w:val="center"/>
          </w:tcPr>
          <w:p w14:paraId="3D312141">
            <w:pPr>
              <w:jc w:val="center"/>
            </w:pPr>
            <w:r>
              <w:t>联系方式</w:t>
            </w:r>
          </w:p>
        </w:tc>
        <w:tc>
          <w:tcPr>
            <w:vAlign w:val="center"/>
          </w:tcPr>
          <w:p w14:paraId="23CBB214">
            <w:pPr>
              <w:jc w:val="center"/>
            </w:pPr>
            <w:r>
              <w:t>13863807347</w:t>
            </w:r>
          </w:p>
        </w:tc>
      </w:tr>
    </w:tbl>
    <w:p w14:paraId="678EE20B"/>
    <w:p w14:paraId="50230D7E"/>
    <w:p w14:paraId="77F7F039"/>
    <w:p w14:paraId="003C8AAC"/>
    <w:p w14:paraId="23616BB7"/>
    <w:p w14:paraId="3EB60980"/>
    <w:p w14:paraId="1FCE1965"/>
    <w:p w14:paraId="45DB7B9B"/>
    <w:p w14:paraId="7648F7BE"/>
    <w:p w14:paraId="4CE2BA4F"/>
    <w:p w14:paraId="70F31CDA"/>
    <w:p w14:paraId="70E6C158"/>
    <w:p w14:paraId="01415F4D"/>
    <w:p w14:paraId="0EF49918"/>
    <w:p w14:paraId="42438343"/>
    <w:p w14:paraId="696C0F8C"/>
    <w:p w14:paraId="2712971E"/>
    <w:p w14:paraId="3D0CB430"/>
    <w:p w14:paraId="5B25A283"/>
    <w:p w14:paraId="6AFA9655"/>
    <w:p w14:paraId="10DE5467"/>
    <w:p w14:paraId="35816073"/>
    <w:p w14:paraId="257F5886"/>
    <w:p w14:paraId="412901ED"/>
    <w:p w14:paraId="0511D7EF"/>
    <w:p w14:paraId="51AF1148">
      <w:pPr>
        <w:jc w:val="left"/>
      </w:pPr>
      <w:r>
        <w:rPr>
          <w:rFonts w:ascii="宋体" w:hAnsi="宋体" w:eastAsia="宋体" w:cs="宋体"/>
          <w:sz w:val="28"/>
        </w:rPr>
        <w:t>报告编写人：                 审核人：               批准人：</w:t>
      </w:r>
    </w:p>
    <w:p w14:paraId="58711B3D"/>
    <w:p w14:paraId="2BD20F9F">
      <w:pPr>
        <w:jc w:val="left"/>
      </w:pPr>
      <w:r>
        <w:rPr>
          <w:rFonts w:ascii="宋体" w:hAnsi="宋体" w:eastAsia="宋体" w:cs="宋体"/>
          <w:sz w:val="28"/>
        </w:rPr>
        <w:t xml:space="preserve">                                             时间：2025年03月31日</w:t>
      </w:r>
    </w:p>
    <w:p w14:paraId="08A0342B">
      <w:pPr>
        <w:jc w:val="left"/>
      </w:pPr>
      <w:r>
        <w:rPr>
          <w:rFonts w:ascii="宋体" w:hAnsi="宋体" w:eastAsia="宋体" w:cs="宋体"/>
          <w:sz w:val="20"/>
        </w:rPr>
        <w:t xml:space="preserve">                                                                      (检验检测专用章)</w:t>
      </w:r>
    </w:p>
    <w:p w14:paraId="76845528">
      <w:r>
        <w:br w:type="page"/>
      </w:r>
    </w:p>
    <w:p w14:paraId="60BA2C1A">
      <w:pPr>
        <w:jc w:val="left"/>
      </w:pPr>
      <w:r>
        <w:rPr>
          <w:rFonts w:ascii="宋体" w:hAnsi="宋体" w:eastAsia="宋体" w:cs="宋体"/>
          <w:b/>
          <w:sz w:val="28"/>
        </w:rPr>
        <w:t>二、检测结果</w:t>
      </w:r>
    </w:p>
    <w:p w14:paraId="7F066EA3">
      <w:pPr>
        <w:jc w:val="left"/>
      </w:pPr>
      <w:r>
        <w:rPr>
          <w:rFonts w:ascii="宋体" w:hAnsi="宋体" w:eastAsia="宋体" w:cs="宋体"/>
          <w:b/>
          <w:sz w:val="28"/>
        </w:rPr>
        <w:t>(一)废水检测结果</w:t>
      </w:r>
    </w:p>
    <w:tbl>
      <w:tblPr>
        <w:tblStyle w:val="9"/>
        <w:tblW w:w="5041" w:type="pct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9"/>
        <w:gridCol w:w="2039"/>
        <w:gridCol w:w="2039"/>
        <w:gridCol w:w="2039"/>
        <w:gridCol w:w="1151"/>
        <w:gridCol w:w="972"/>
      </w:tblGrid>
      <w:tr w14:paraId="05CE4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91" w:type="pct"/>
            <w:vAlign w:val="center"/>
          </w:tcPr>
          <w:p w14:paraId="321AD842">
            <w:pPr>
              <w:jc w:val="center"/>
            </w:pPr>
            <w:r>
              <w:t>采样日期</w:t>
            </w:r>
          </w:p>
        </w:tc>
        <w:tc>
          <w:tcPr>
            <w:tcW w:w="991" w:type="pct"/>
            <w:vAlign w:val="center"/>
          </w:tcPr>
          <w:p w14:paraId="064F576B">
            <w:pPr>
              <w:jc w:val="center"/>
            </w:pPr>
            <w:r>
              <w:t>采样点位</w:t>
            </w:r>
          </w:p>
        </w:tc>
        <w:tc>
          <w:tcPr>
            <w:tcW w:w="991" w:type="pct"/>
            <w:vAlign w:val="center"/>
          </w:tcPr>
          <w:p w14:paraId="1F06C916">
            <w:pPr>
              <w:jc w:val="center"/>
            </w:pPr>
            <w:r>
              <w:t>样品编号</w:t>
            </w:r>
          </w:p>
        </w:tc>
        <w:tc>
          <w:tcPr>
            <w:tcW w:w="991" w:type="pct"/>
            <w:vAlign w:val="center"/>
          </w:tcPr>
          <w:p w14:paraId="4AD350D3">
            <w:pPr>
              <w:jc w:val="center"/>
            </w:pPr>
            <w:r>
              <w:t>检测项目</w:t>
            </w:r>
          </w:p>
        </w:tc>
        <w:tc>
          <w:tcPr>
            <w:tcW w:w="559" w:type="pct"/>
            <w:vAlign w:val="center"/>
          </w:tcPr>
          <w:p w14:paraId="6D1C4F8F">
            <w:pPr>
              <w:jc w:val="center"/>
            </w:pPr>
            <w:r>
              <w:t>检测结果</w:t>
            </w:r>
          </w:p>
        </w:tc>
        <w:tc>
          <w:tcPr>
            <w:tcW w:w="472" w:type="pct"/>
            <w:vAlign w:val="center"/>
          </w:tcPr>
          <w:p w14:paraId="7CD47889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限值</w:t>
            </w:r>
          </w:p>
        </w:tc>
      </w:tr>
      <w:tr w14:paraId="65C4CA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restart"/>
            <w:vAlign w:val="center"/>
          </w:tcPr>
          <w:p w14:paraId="3C5CEDC4">
            <w:pPr>
              <w:jc w:val="center"/>
            </w:pPr>
            <w:r>
              <w:t>2025-03-08</w:t>
            </w:r>
          </w:p>
        </w:tc>
        <w:tc>
          <w:tcPr>
            <w:vMerge w:val="restart"/>
            <w:vAlign w:val="center"/>
          </w:tcPr>
          <w:p w14:paraId="3DF83C46">
            <w:pPr>
              <w:jc w:val="center"/>
            </w:pPr>
            <w:r>
              <w:t>厂区总排口（第一周）</w:t>
            </w:r>
          </w:p>
        </w:tc>
        <w:tc>
          <w:tcPr>
            <w:vAlign w:val="center"/>
          </w:tcPr>
          <w:p w14:paraId="19AE6E74">
            <w:pPr>
              <w:jc w:val="center"/>
            </w:pPr>
            <w:r>
              <w:t>YP10670155</w:t>
            </w:r>
          </w:p>
        </w:tc>
        <w:tc>
          <w:tcPr>
            <w:vAlign w:val="center"/>
          </w:tcPr>
          <w:p w14:paraId="4E5CCB8C">
            <w:pPr>
              <w:jc w:val="center"/>
            </w:pPr>
            <w:r>
              <w:t>pH值 (无量纲)</w:t>
            </w:r>
          </w:p>
        </w:tc>
        <w:tc>
          <w:tcPr>
            <w:tcW w:w="559" w:type="pct"/>
            <w:vAlign w:val="center"/>
          </w:tcPr>
          <w:p w14:paraId="3EE0331B">
            <w:pPr>
              <w:jc w:val="center"/>
            </w:pPr>
            <w:r>
              <w:t>7.1</w:t>
            </w:r>
          </w:p>
        </w:tc>
        <w:tc>
          <w:tcPr>
            <w:tcW w:w="472" w:type="pct"/>
            <w:vAlign w:val="center"/>
          </w:tcPr>
          <w:p w14:paraId="792CF2D6">
            <w:pPr>
              <w:jc w:val="center"/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6.5-9.5</w:t>
            </w:r>
          </w:p>
        </w:tc>
      </w:tr>
      <w:tr w14:paraId="0B626E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5F693B70">
            <w:pPr>
              <w:jc w:val="center"/>
            </w:pPr>
            <w:r>
              <w:t>2025-03-08</w:t>
            </w:r>
          </w:p>
        </w:tc>
        <w:tc>
          <w:tcPr>
            <w:vMerge w:val="continue"/>
            <w:vAlign w:val="center"/>
          </w:tcPr>
          <w:p w14:paraId="0AF02617">
            <w:pPr>
              <w:jc w:val="center"/>
            </w:pPr>
            <w:r>
              <w:t>厂区总排口（第一周）</w:t>
            </w:r>
          </w:p>
        </w:tc>
        <w:tc>
          <w:tcPr>
            <w:vAlign w:val="center"/>
          </w:tcPr>
          <w:p w14:paraId="5C425939">
            <w:pPr>
              <w:jc w:val="center"/>
            </w:pPr>
            <w:r>
              <w:t>YP10650265</w:t>
            </w:r>
          </w:p>
        </w:tc>
        <w:tc>
          <w:tcPr>
            <w:vAlign w:val="center"/>
          </w:tcPr>
          <w:p w14:paraId="00B1A5DA">
            <w:pPr>
              <w:jc w:val="center"/>
            </w:pPr>
            <w:r>
              <w:t>氨氮 (mg/L)</w:t>
            </w:r>
          </w:p>
        </w:tc>
        <w:tc>
          <w:tcPr>
            <w:tcW w:w="559" w:type="pct"/>
            <w:vAlign w:val="center"/>
          </w:tcPr>
          <w:p w14:paraId="68EFA07F">
            <w:pPr>
              <w:jc w:val="center"/>
            </w:pPr>
            <w:r>
              <w:t>10.7</w:t>
            </w:r>
          </w:p>
        </w:tc>
        <w:tc>
          <w:tcPr>
            <w:tcW w:w="472" w:type="pct"/>
            <w:vAlign w:val="center"/>
          </w:tcPr>
          <w:p w14:paraId="102342DC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</w:tr>
      <w:tr w14:paraId="0B51F4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2A69E97B">
            <w:pPr>
              <w:jc w:val="center"/>
            </w:pPr>
            <w:r>
              <w:t>2025-03-08</w:t>
            </w:r>
          </w:p>
        </w:tc>
        <w:tc>
          <w:tcPr>
            <w:vMerge w:val="continue"/>
            <w:vAlign w:val="center"/>
          </w:tcPr>
          <w:p w14:paraId="07BCEAF1">
            <w:pPr>
              <w:jc w:val="center"/>
            </w:pPr>
            <w:r>
              <w:t>厂区总排口（第一周）</w:t>
            </w:r>
          </w:p>
        </w:tc>
        <w:tc>
          <w:tcPr>
            <w:vAlign w:val="center"/>
          </w:tcPr>
          <w:p w14:paraId="2ABF9031">
            <w:pPr>
              <w:jc w:val="center"/>
            </w:pPr>
            <w:r>
              <w:t>YP10650260</w:t>
            </w:r>
          </w:p>
        </w:tc>
        <w:tc>
          <w:tcPr>
            <w:vAlign w:val="center"/>
          </w:tcPr>
          <w:p w14:paraId="46561F9A">
            <w:pPr>
              <w:jc w:val="center"/>
            </w:pPr>
            <w:r>
              <w:t>化学需氧量 (mg/L)</w:t>
            </w:r>
          </w:p>
        </w:tc>
        <w:tc>
          <w:tcPr>
            <w:tcW w:w="559" w:type="pct"/>
            <w:vAlign w:val="center"/>
          </w:tcPr>
          <w:p w14:paraId="543D3E72">
            <w:pPr>
              <w:jc w:val="center"/>
            </w:pPr>
            <w:r>
              <w:t>62</w:t>
            </w:r>
          </w:p>
        </w:tc>
        <w:tc>
          <w:tcPr>
            <w:tcW w:w="472" w:type="pct"/>
            <w:vAlign w:val="center"/>
          </w:tcPr>
          <w:p w14:paraId="7F028012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500</w:t>
            </w:r>
          </w:p>
        </w:tc>
      </w:tr>
      <w:tr w14:paraId="579751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5410782E">
            <w:pPr>
              <w:jc w:val="center"/>
            </w:pPr>
            <w:r>
              <w:t>2025-03-08</w:t>
            </w:r>
          </w:p>
        </w:tc>
        <w:tc>
          <w:tcPr>
            <w:vMerge w:val="continue"/>
            <w:vAlign w:val="center"/>
          </w:tcPr>
          <w:p w14:paraId="3923B118">
            <w:pPr>
              <w:jc w:val="center"/>
            </w:pPr>
            <w:r>
              <w:t>厂区总排口（第一周）</w:t>
            </w:r>
          </w:p>
        </w:tc>
        <w:tc>
          <w:tcPr>
            <w:vAlign w:val="center"/>
          </w:tcPr>
          <w:p w14:paraId="20E30780">
            <w:pPr>
              <w:jc w:val="center"/>
            </w:pPr>
            <w:r>
              <w:t>YP10650264</w:t>
            </w:r>
          </w:p>
        </w:tc>
        <w:tc>
          <w:tcPr>
            <w:vAlign w:val="center"/>
          </w:tcPr>
          <w:p w14:paraId="6CAF5FB2">
            <w:pPr>
              <w:jc w:val="center"/>
            </w:pPr>
            <w:r>
              <w:t>挥发酚 (mg/L)</w:t>
            </w:r>
          </w:p>
        </w:tc>
        <w:tc>
          <w:tcPr>
            <w:tcW w:w="559" w:type="pct"/>
            <w:vAlign w:val="center"/>
          </w:tcPr>
          <w:p w14:paraId="4ABF7E6D">
            <w:pPr>
              <w:jc w:val="center"/>
            </w:pPr>
            <w:r>
              <w:t>0.01L</w:t>
            </w:r>
          </w:p>
        </w:tc>
        <w:tc>
          <w:tcPr>
            <w:tcW w:w="472" w:type="pct"/>
            <w:vAlign w:val="center"/>
          </w:tcPr>
          <w:p w14:paraId="43BE6B06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0.5</w:t>
            </w:r>
          </w:p>
        </w:tc>
      </w:tr>
      <w:tr w14:paraId="2B2437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0E7A467C">
            <w:pPr>
              <w:jc w:val="center"/>
            </w:pPr>
            <w:r>
              <w:t>2025-03-08</w:t>
            </w:r>
          </w:p>
        </w:tc>
        <w:tc>
          <w:tcPr>
            <w:vMerge w:val="continue"/>
            <w:vAlign w:val="center"/>
          </w:tcPr>
          <w:p w14:paraId="145ED276">
            <w:pPr>
              <w:jc w:val="center"/>
            </w:pPr>
            <w:r>
              <w:t>厂区总排口（第一周）</w:t>
            </w:r>
          </w:p>
        </w:tc>
        <w:tc>
          <w:tcPr>
            <w:vAlign w:val="center"/>
          </w:tcPr>
          <w:p w14:paraId="16862FA5">
            <w:pPr>
              <w:jc w:val="center"/>
            </w:pPr>
            <w:r>
              <w:t>YP10650263</w:t>
            </w:r>
          </w:p>
        </w:tc>
        <w:tc>
          <w:tcPr>
            <w:vAlign w:val="center"/>
          </w:tcPr>
          <w:p w14:paraId="0BAB4D92">
            <w:pPr>
              <w:jc w:val="center"/>
            </w:pPr>
            <w:r>
              <w:t>硫化物 (mg/L)</w:t>
            </w:r>
          </w:p>
        </w:tc>
        <w:tc>
          <w:tcPr>
            <w:tcW w:w="559" w:type="pct"/>
            <w:vAlign w:val="center"/>
          </w:tcPr>
          <w:p w14:paraId="036BE027">
            <w:pPr>
              <w:jc w:val="center"/>
            </w:pPr>
            <w:r>
              <w:t>0.01L</w:t>
            </w:r>
          </w:p>
        </w:tc>
        <w:tc>
          <w:tcPr>
            <w:tcW w:w="472" w:type="pct"/>
            <w:vAlign w:val="center"/>
          </w:tcPr>
          <w:p w14:paraId="64084C7F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 w14:paraId="22810E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2E2EBEBD">
            <w:pPr>
              <w:jc w:val="center"/>
            </w:pPr>
            <w:r>
              <w:t>2025-03-08</w:t>
            </w:r>
          </w:p>
        </w:tc>
        <w:tc>
          <w:tcPr>
            <w:vMerge w:val="continue"/>
            <w:vAlign w:val="center"/>
          </w:tcPr>
          <w:p w14:paraId="755E3838">
            <w:pPr>
              <w:jc w:val="center"/>
            </w:pPr>
            <w:r>
              <w:t>厂区总排口（第一周）</w:t>
            </w:r>
          </w:p>
        </w:tc>
        <w:tc>
          <w:tcPr>
            <w:vAlign w:val="center"/>
          </w:tcPr>
          <w:p w14:paraId="5DA3BBDA">
            <w:pPr>
              <w:jc w:val="center"/>
            </w:pPr>
            <w:r>
              <w:t>YP10650262</w:t>
            </w:r>
          </w:p>
        </w:tc>
        <w:tc>
          <w:tcPr>
            <w:vAlign w:val="center"/>
          </w:tcPr>
          <w:p w14:paraId="131CB9C1">
            <w:pPr>
              <w:jc w:val="center"/>
            </w:pPr>
            <w:r>
              <w:t>石油类 (mg/L)</w:t>
            </w:r>
          </w:p>
        </w:tc>
        <w:tc>
          <w:tcPr>
            <w:tcW w:w="559" w:type="pct"/>
            <w:vAlign w:val="center"/>
          </w:tcPr>
          <w:p w14:paraId="6B6DDCA1">
            <w:pPr>
              <w:jc w:val="center"/>
            </w:pPr>
            <w:r>
              <w:t>0.15</w:t>
            </w:r>
          </w:p>
        </w:tc>
        <w:tc>
          <w:tcPr>
            <w:tcW w:w="472" w:type="pct"/>
            <w:vAlign w:val="center"/>
          </w:tcPr>
          <w:p w14:paraId="4B66C1FF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</w:tr>
      <w:tr w14:paraId="6E8001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111C83E1">
            <w:pPr>
              <w:jc w:val="center"/>
            </w:pPr>
            <w:r>
              <w:t>2025-03-08</w:t>
            </w:r>
          </w:p>
        </w:tc>
        <w:tc>
          <w:tcPr>
            <w:vMerge w:val="continue"/>
            <w:vAlign w:val="center"/>
          </w:tcPr>
          <w:p w14:paraId="1F1923D1">
            <w:pPr>
              <w:jc w:val="center"/>
            </w:pPr>
            <w:r>
              <w:t>厂区总排口（第一周）</w:t>
            </w:r>
          </w:p>
        </w:tc>
        <w:tc>
          <w:tcPr>
            <w:vAlign w:val="center"/>
          </w:tcPr>
          <w:p w14:paraId="40878396">
            <w:pPr>
              <w:jc w:val="center"/>
            </w:pPr>
            <w:r>
              <w:t>YP10650261</w:t>
            </w:r>
          </w:p>
        </w:tc>
        <w:tc>
          <w:tcPr>
            <w:vAlign w:val="center"/>
          </w:tcPr>
          <w:p w14:paraId="244D250A">
            <w:pPr>
              <w:jc w:val="center"/>
            </w:pPr>
            <w:r>
              <w:t>悬浮物 (mg/L)</w:t>
            </w:r>
          </w:p>
        </w:tc>
        <w:tc>
          <w:tcPr>
            <w:tcW w:w="559" w:type="pct"/>
            <w:vAlign w:val="center"/>
          </w:tcPr>
          <w:p w14:paraId="7BC8290E">
            <w:pPr>
              <w:jc w:val="center"/>
            </w:pPr>
            <w:r>
              <w:t>16</w:t>
            </w:r>
          </w:p>
        </w:tc>
        <w:tc>
          <w:tcPr>
            <w:tcW w:w="472" w:type="pct"/>
            <w:vAlign w:val="center"/>
          </w:tcPr>
          <w:p w14:paraId="1A810454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400</w:t>
            </w:r>
          </w:p>
        </w:tc>
      </w:tr>
      <w:tr w14:paraId="14718A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394C8AD6">
            <w:pPr>
              <w:jc w:val="center"/>
            </w:pPr>
            <w:r>
              <w:t>2025-03-08</w:t>
            </w:r>
          </w:p>
        </w:tc>
        <w:tc>
          <w:tcPr>
            <w:vMerge w:val="continue"/>
            <w:vAlign w:val="center"/>
          </w:tcPr>
          <w:p w14:paraId="111727FD">
            <w:pPr>
              <w:jc w:val="center"/>
            </w:pPr>
            <w:r>
              <w:t>厂区总排口（第一周）</w:t>
            </w:r>
          </w:p>
        </w:tc>
        <w:tc>
          <w:tcPr>
            <w:vAlign w:val="center"/>
          </w:tcPr>
          <w:p w14:paraId="1DB920B8">
            <w:pPr>
              <w:jc w:val="center"/>
            </w:pPr>
            <w:r>
              <w:t>YP10650265</w:t>
            </w:r>
          </w:p>
        </w:tc>
        <w:tc>
          <w:tcPr>
            <w:vAlign w:val="center"/>
          </w:tcPr>
          <w:p w14:paraId="783F9430">
            <w:pPr>
              <w:jc w:val="center"/>
            </w:pPr>
            <w:r>
              <w:t>总氮 (mg/L)</w:t>
            </w:r>
          </w:p>
        </w:tc>
        <w:tc>
          <w:tcPr>
            <w:tcW w:w="559" w:type="pct"/>
            <w:vAlign w:val="center"/>
          </w:tcPr>
          <w:p w14:paraId="3EA0328C">
            <w:pPr>
              <w:jc w:val="center"/>
            </w:pPr>
            <w:r>
              <w:t>14.2</w:t>
            </w:r>
          </w:p>
        </w:tc>
        <w:tc>
          <w:tcPr>
            <w:tcW w:w="472" w:type="pct"/>
            <w:vAlign w:val="center"/>
          </w:tcPr>
          <w:p w14:paraId="0B9CAC4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</w:tr>
      <w:tr w14:paraId="6631F7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757FAEBB">
            <w:pPr>
              <w:jc w:val="center"/>
            </w:pPr>
            <w:r>
              <w:t>2025-03-08</w:t>
            </w:r>
          </w:p>
        </w:tc>
        <w:tc>
          <w:tcPr>
            <w:vMerge w:val="continue"/>
            <w:vAlign w:val="center"/>
          </w:tcPr>
          <w:p w14:paraId="3DEA5EDF">
            <w:pPr>
              <w:jc w:val="center"/>
            </w:pPr>
            <w:r>
              <w:t>厂区总排口（第一周）</w:t>
            </w:r>
          </w:p>
        </w:tc>
        <w:tc>
          <w:tcPr>
            <w:vAlign w:val="center"/>
          </w:tcPr>
          <w:p w14:paraId="210B594B">
            <w:pPr>
              <w:jc w:val="center"/>
            </w:pPr>
            <w:r>
              <w:t>YP10650265</w:t>
            </w:r>
          </w:p>
        </w:tc>
        <w:tc>
          <w:tcPr>
            <w:vAlign w:val="center"/>
          </w:tcPr>
          <w:p w14:paraId="25999149">
            <w:pPr>
              <w:jc w:val="center"/>
            </w:pPr>
            <w:r>
              <w:t>总磷 (mg/L)</w:t>
            </w:r>
          </w:p>
        </w:tc>
        <w:tc>
          <w:tcPr>
            <w:tcW w:w="559" w:type="pct"/>
            <w:vAlign w:val="center"/>
          </w:tcPr>
          <w:p w14:paraId="214800E0">
            <w:pPr>
              <w:jc w:val="center"/>
            </w:pPr>
            <w:r>
              <w:t>6.78</w:t>
            </w:r>
          </w:p>
        </w:tc>
        <w:tc>
          <w:tcPr>
            <w:tcW w:w="472" w:type="pct"/>
            <w:vAlign w:val="center"/>
          </w:tcPr>
          <w:p w14:paraId="348F1ACC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</w:tr>
      <w:tr w14:paraId="2B50C1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restart"/>
            <w:vAlign w:val="center"/>
          </w:tcPr>
          <w:p w14:paraId="29DEC4CD">
            <w:pPr>
              <w:jc w:val="center"/>
            </w:pPr>
            <w:r>
              <w:t>2025-03-10</w:t>
            </w:r>
          </w:p>
        </w:tc>
        <w:tc>
          <w:tcPr>
            <w:vMerge w:val="restart"/>
            <w:vAlign w:val="center"/>
          </w:tcPr>
          <w:p w14:paraId="3A52CF2B">
            <w:pPr>
              <w:jc w:val="center"/>
            </w:pPr>
            <w:r>
              <w:t>厂区总排口（第二周）</w:t>
            </w:r>
          </w:p>
        </w:tc>
        <w:tc>
          <w:tcPr>
            <w:vAlign w:val="center"/>
          </w:tcPr>
          <w:p w14:paraId="3DAD472C">
            <w:pPr>
              <w:jc w:val="center"/>
            </w:pPr>
            <w:r>
              <w:t>YP10690006</w:t>
            </w:r>
          </w:p>
        </w:tc>
        <w:tc>
          <w:tcPr>
            <w:vAlign w:val="center"/>
          </w:tcPr>
          <w:p w14:paraId="79708EE8">
            <w:pPr>
              <w:jc w:val="center"/>
            </w:pPr>
            <w:r>
              <w:t>氨氮 (mg/L)</w:t>
            </w:r>
          </w:p>
        </w:tc>
        <w:tc>
          <w:tcPr>
            <w:tcW w:w="559" w:type="pct"/>
            <w:vAlign w:val="center"/>
          </w:tcPr>
          <w:p w14:paraId="57439DC6">
            <w:pPr>
              <w:jc w:val="center"/>
            </w:pPr>
            <w:r>
              <w:t>7.20</w:t>
            </w:r>
          </w:p>
        </w:tc>
        <w:tc>
          <w:tcPr>
            <w:tcW w:w="472" w:type="pct"/>
            <w:vAlign w:val="center"/>
          </w:tcPr>
          <w:p w14:paraId="55D6CF8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</w:tr>
      <w:tr w14:paraId="09AC76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383CECA4">
            <w:pPr>
              <w:jc w:val="center"/>
            </w:pPr>
            <w:r>
              <w:t>2025-03-10</w:t>
            </w:r>
          </w:p>
        </w:tc>
        <w:tc>
          <w:tcPr>
            <w:vMerge w:val="continue"/>
            <w:vAlign w:val="center"/>
          </w:tcPr>
          <w:p w14:paraId="0B43E5E0">
            <w:pPr>
              <w:jc w:val="center"/>
            </w:pPr>
            <w:r>
              <w:t>厂区总排口（第二周）</w:t>
            </w:r>
          </w:p>
        </w:tc>
        <w:tc>
          <w:tcPr>
            <w:vAlign w:val="center"/>
          </w:tcPr>
          <w:p w14:paraId="4FCE1DC4">
            <w:pPr>
              <w:jc w:val="center"/>
            </w:pPr>
            <w:r>
              <w:t>YP10690005</w:t>
            </w:r>
          </w:p>
        </w:tc>
        <w:tc>
          <w:tcPr>
            <w:vAlign w:val="center"/>
          </w:tcPr>
          <w:p w14:paraId="59B2966C">
            <w:pPr>
              <w:jc w:val="center"/>
            </w:pPr>
            <w:r>
              <w:t>化学需氧量 (mg/L)</w:t>
            </w:r>
          </w:p>
        </w:tc>
        <w:tc>
          <w:tcPr>
            <w:tcW w:w="559" w:type="pct"/>
            <w:vAlign w:val="center"/>
          </w:tcPr>
          <w:p w14:paraId="7DF53019">
            <w:pPr>
              <w:jc w:val="center"/>
            </w:pPr>
            <w:r>
              <w:t>60</w:t>
            </w:r>
          </w:p>
        </w:tc>
        <w:tc>
          <w:tcPr>
            <w:tcW w:w="472" w:type="pct"/>
            <w:vAlign w:val="center"/>
          </w:tcPr>
          <w:p w14:paraId="1C9440A5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500</w:t>
            </w:r>
          </w:p>
        </w:tc>
      </w:tr>
      <w:tr w14:paraId="720A4D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restart"/>
            <w:vAlign w:val="center"/>
          </w:tcPr>
          <w:p w14:paraId="71A38623">
            <w:pPr>
              <w:jc w:val="center"/>
            </w:pPr>
            <w:r>
              <w:t>2025-03-17</w:t>
            </w:r>
          </w:p>
        </w:tc>
        <w:tc>
          <w:tcPr>
            <w:vMerge w:val="restart"/>
            <w:vAlign w:val="center"/>
          </w:tcPr>
          <w:p w14:paraId="169B368A">
            <w:pPr>
              <w:jc w:val="center"/>
            </w:pPr>
            <w:r>
              <w:t>厂区总排口（第三周）</w:t>
            </w:r>
          </w:p>
        </w:tc>
        <w:tc>
          <w:tcPr>
            <w:vAlign w:val="center"/>
          </w:tcPr>
          <w:p w14:paraId="7400B1F8">
            <w:pPr>
              <w:jc w:val="center"/>
            </w:pPr>
            <w:r>
              <w:t>YP10750283</w:t>
            </w:r>
          </w:p>
        </w:tc>
        <w:tc>
          <w:tcPr>
            <w:vAlign w:val="center"/>
          </w:tcPr>
          <w:p w14:paraId="6FA1D3FE">
            <w:pPr>
              <w:jc w:val="center"/>
            </w:pPr>
            <w:r>
              <w:t>氨氮 (mg/L)</w:t>
            </w:r>
          </w:p>
        </w:tc>
        <w:tc>
          <w:tcPr>
            <w:tcW w:w="559" w:type="pct"/>
            <w:vAlign w:val="center"/>
          </w:tcPr>
          <w:p w14:paraId="0FF596DB">
            <w:pPr>
              <w:jc w:val="center"/>
            </w:pPr>
            <w:r>
              <w:t>9.98</w:t>
            </w:r>
          </w:p>
        </w:tc>
        <w:tc>
          <w:tcPr>
            <w:tcW w:w="972" w:type="dxa"/>
            <w:vAlign w:val="center"/>
          </w:tcPr>
          <w:p w14:paraId="7C738244"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</w:p>
        </w:tc>
      </w:tr>
      <w:tr w14:paraId="0CDA17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09829281">
            <w:pPr>
              <w:jc w:val="center"/>
            </w:pPr>
            <w:r>
              <w:t>2025-03-17</w:t>
            </w:r>
          </w:p>
        </w:tc>
        <w:tc>
          <w:tcPr>
            <w:vMerge w:val="continue"/>
            <w:vAlign w:val="center"/>
          </w:tcPr>
          <w:p w14:paraId="7FB70B2A">
            <w:pPr>
              <w:jc w:val="center"/>
            </w:pPr>
            <w:r>
              <w:t>厂区总排口（第三周）</w:t>
            </w:r>
          </w:p>
        </w:tc>
        <w:tc>
          <w:tcPr>
            <w:vAlign w:val="center"/>
          </w:tcPr>
          <w:p w14:paraId="263AD754">
            <w:pPr>
              <w:jc w:val="center"/>
            </w:pPr>
            <w:r>
              <w:t>YP10750282</w:t>
            </w:r>
          </w:p>
        </w:tc>
        <w:tc>
          <w:tcPr>
            <w:vAlign w:val="center"/>
          </w:tcPr>
          <w:p w14:paraId="7D72C6D8">
            <w:pPr>
              <w:jc w:val="center"/>
            </w:pPr>
            <w:r>
              <w:t>化学需氧量 (mg/L)</w:t>
            </w:r>
          </w:p>
        </w:tc>
        <w:tc>
          <w:tcPr>
            <w:tcW w:w="559" w:type="pct"/>
            <w:vAlign w:val="center"/>
          </w:tcPr>
          <w:p w14:paraId="619EDAE4">
            <w:pPr>
              <w:jc w:val="center"/>
            </w:pPr>
            <w:r>
              <w:t>63</w:t>
            </w:r>
          </w:p>
        </w:tc>
        <w:tc>
          <w:tcPr>
            <w:tcW w:w="972" w:type="dxa"/>
            <w:vAlign w:val="center"/>
          </w:tcPr>
          <w:p w14:paraId="427B22D3">
            <w:pPr>
              <w:jc w:val="center"/>
            </w:pPr>
            <w:r>
              <w:rPr>
                <w:rFonts w:hint="eastAsia"/>
                <w:lang w:val="en-US" w:eastAsia="zh-CN"/>
              </w:rPr>
              <w:t>500</w:t>
            </w:r>
          </w:p>
        </w:tc>
      </w:tr>
      <w:tr w14:paraId="5B9C03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restart"/>
            <w:vAlign w:val="center"/>
          </w:tcPr>
          <w:p w14:paraId="1E5E2BEB">
            <w:pPr>
              <w:jc w:val="center"/>
            </w:pPr>
            <w:r>
              <w:t>2025-03-24</w:t>
            </w:r>
          </w:p>
        </w:tc>
        <w:tc>
          <w:tcPr>
            <w:vMerge w:val="restart"/>
            <w:vAlign w:val="center"/>
          </w:tcPr>
          <w:p w14:paraId="3AF44915">
            <w:pPr>
              <w:jc w:val="center"/>
            </w:pPr>
            <w:r>
              <w:t>厂区总排口（第四周）</w:t>
            </w:r>
          </w:p>
        </w:tc>
        <w:tc>
          <w:tcPr>
            <w:vAlign w:val="center"/>
          </w:tcPr>
          <w:p w14:paraId="0EDAC50B">
            <w:pPr>
              <w:jc w:val="center"/>
            </w:pPr>
            <w:r>
              <w:t>YP10830032</w:t>
            </w:r>
          </w:p>
        </w:tc>
        <w:tc>
          <w:tcPr>
            <w:vAlign w:val="center"/>
          </w:tcPr>
          <w:p w14:paraId="4F0CD313">
            <w:pPr>
              <w:jc w:val="center"/>
            </w:pPr>
            <w:r>
              <w:t>氨氮 (mg/L)</w:t>
            </w:r>
          </w:p>
        </w:tc>
        <w:tc>
          <w:tcPr>
            <w:tcW w:w="559" w:type="pct"/>
            <w:vAlign w:val="center"/>
          </w:tcPr>
          <w:p w14:paraId="4F0205FF">
            <w:pPr>
              <w:jc w:val="center"/>
            </w:pPr>
            <w:r>
              <w:t>6.84</w:t>
            </w:r>
          </w:p>
        </w:tc>
        <w:tc>
          <w:tcPr>
            <w:tcW w:w="972" w:type="dxa"/>
            <w:vAlign w:val="center"/>
          </w:tcPr>
          <w:p w14:paraId="1D14506C"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</w:p>
        </w:tc>
      </w:tr>
      <w:tr w14:paraId="7DE08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09FC48F7">
            <w:pPr>
              <w:jc w:val="center"/>
            </w:pPr>
            <w:r>
              <w:t>2025-03-24</w:t>
            </w:r>
          </w:p>
        </w:tc>
        <w:tc>
          <w:tcPr>
            <w:vMerge w:val="continue"/>
            <w:vAlign w:val="center"/>
          </w:tcPr>
          <w:p w14:paraId="229414A7">
            <w:pPr>
              <w:jc w:val="center"/>
            </w:pPr>
            <w:r>
              <w:t>厂区总排口（第四周）</w:t>
            </w:r>
          </w:p>
        </w:tc>
        <w:tc>
          <w:tcPr>
            <w:vAlign w:val="center"/>
          </w:tcPr>
          <w:p w14:paraId="1F65C00D">
            <w:pPr>
              <w:jc w:val="center"/>
            </w:pPr>
            <w:r>
              <w:t>YP10830031</w:t>
            </w:r>
          </w:p>
        </w:tc>
        <w:tc>
          <w:tcPr>
            <w:vAlign w:val="center"/>
          </w:tcPr>
          <w:p w14:paraId="741399CB">
            <w:pPr>
              <w:jc w:val="center"/>
            </w:pPr>
            <w:r>
              <w:t>化学需氧量 (mg/L)</w:t>
            </w:r>
          </w:p>
        </w:tc>
        <w:tc>
          <w:tcPr>
            <w:tcW w:w="559" w:type="pct"/>
            <w:vAlign w:val="center"/>
          </w:tcPr>
          <w:p w14:paraId="40BD3D17">
            <w:pPr>
              <w:jc w:val="center"/>
            </w:pPr>
            <w:r>
              <w:t>73</w:t>
            </w:r>
          </w:p>
        </w:tc>
        <w:tc>
          <w:tcPr>
            <w:tcW w:w="972" w:type="dxa"/>
            <w:vAlign w:val="center"/>
          </w:tcPr>
          <w:p w14:paraId="69084A3A">
            <w:pPr>
              <w:jc w:val="center"/>
            </w:pPr>
            <w:r>
              <w:rPr>
                <w:rFonts w:hint="eastAsia"/>
                <w:lang w:val="en-US" w:eastAsia="zh-CN"/>
              </w:rPr>
              <w:t>500</w:t>
            </w:r>
          </w:p>
        </w:tc>
      </w:tr>
      <w:tr w14:paraId="1FB559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Align w:val="center"/>
          </w:tcPr>
          <w:p w14:paraId="71B55AAE">
            <w:pPr>
              <w:jc w:val="center"/>
            </w:pPr>
            <w:r>
              <w:t>备注</w:t>
            </w:r>
          </w:p>
        </w:tc>
        <w:tc>
          <w:tcPr>
            <w:tcW w:w="8240" w:type="dxa"/>
            <w:gridSpan w:val="5"/>
            <w:vAlign w:val="center"/>
          </w:tcPr>
          <w:p w14:paraId="5742F597">
            <w:pPr>
              <w:jc w:val="both"/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限值的数值由委托单位提供。结果有“L”表示未检出，其数值为该项目检出限。</w:t>
            </w:r>
          </w:p>
        </w:tc>
      </w:tr>
      <w:tr w14:paraId="1800D4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Align w:val="center"/>
          </w:tcPr>
          <w:p w14:paraId="0B02C10C">
            <w:pPr>
              <w:jc w:val="center"/>
            </w:pPr>
            <w:r>
              <w:t>结论</w:t>
            </w:r>
          </w:p>
        </w:tc>
        <w:tc>
          <w:tcPr>
            <w:tcW w:w="8240" w:type="dxa"/>
            <w:gridSpan w:val="5"/>
            <w:vAlign w:val="center"/>
          </w:tcPr>
          <w:p w14:paraId="290D5FD8">
            <w:pPr>
              <w:jc w:val="both"/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以上检测项目检测结果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符合《污水排入城镇下水道水质标准》（GB/T 31962-2015）B级标准。</w:t>
            </w:r>
          </w:p>
        </w:tc>
      </w:tr>
    </w:tbl>
    <w:p w14:paraId="6DE9B3EF">
      <w:pPr>
        <w:jc w:val="left"/>
      </w:pPr>
      <w:r>
        <w:rPr>
          <w:rFonts w:ascii="宋体" w:hAnsi="宋体" w:eastAsia="宋体" w:cs="宋体"/>
          <w:b/>
          <w:sz w:val="28"/>
        </w:rPr>
        <w:t>三、检测技术规范、依据及使用仪器</w:t>
      </w:r>
    </w:p>
    <w:tbl>
      <w:tblPr>
        <w:tblStyle w:val="9"/>
        <w:tblW w:w="5000" w:type="pct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9"/>
        <w:gridCol w:w="2039"/>
        <w:gridCol w:w="2039"/>
        <w:gridCol w:w="2039"/>
        <w:gridCol w:w="2039"/>
      </w:tblGrid>
      <w:tr w14:paraId="27E359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00" w:type="pct"/>
            <w:vAlign w:val="center"/>
          </w:tcPr>
          <w:p w14:paraId="77519630">
            <w:pPr>
              <w:jc w:val="center"/>
            </w:pPr>
            <w:r>
              <w:t>样品类别</w:t>
            </w:r>
          </w:p>
        </w:tc>
        <w:tc>
          <w:tcPr>
            <w:tcW w:w="1000" w:type="pct"/>
            <w:vAlign w:val="center"/>
          </w:tcPr>
          <w:p w14:paraId="7FE2B41D">
            <w:pPr>
              <w:jc w:val="center"/>
            </w:pPr>
            <w:r>
              <w:t>分析项目</w:t>
            </w:r>
          </w:p>
        </w:tc>
        <w:tc>
          <w:tcPr>
            <w:tcW w:w="1000" w:type="pct"/>
            <w:vAlign w:val="center"/>
          </w:tcPr>
          <w:p w14:paraId="4DAF4838">
            <w:pPr>
              <w:jc w:val="center"/>
            </w:pPr>
            <w:r>
              <w:t>分析方法和依据</w:t>
            </w:r>
          </w:p>
        </w:tc>
        <w:tc>
          <w:tcPr>
            <w:tcW w:w="1000" w:type="pct"/>
            <w:vAlign w:val="center"/>
          </w:tcPr>
          <w:p w14:paraId="7641DFF0">
            <w:pPr>
              <w:jc w:val="center"/>
            </w:pPr>
            <w:r>
              <w:t>仪器设备</w:t>
            </w:r>
          </w:p>
        </w:tc>
        <w:tc>
          <w:tcPr>
            <w:tcW w:w="1000" w:type="pct"/>
            <w:vAlign w:val="center"/>
          </w:tcPr>
          <w:p w14:paraId="22689113">
            <w:pPr>
              <w:jc w:val="center"/>
            </w:pPr>
            <w:r>
              <w:t>检出限</w:t>
            </w:r>
          </w:p>
        </w:tc>
      </w:tr>
      <w:tr w14:paraId="3C97AB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restart"/>
            <w:vAlign w:val="center"/>
          </w:tcPr>
          <w:p w14:paraId="438CB35B">
            <w:pPr>
              <w:jc w:val="center"/>
            </w:pPr>
            <w:r>
              <w:t>废水</w:t>
            </w:r>
          </w:p>
        </w:tc>
        <w:tc>
          <w:tcPr>
            <w:vAlign w:val="center"/>
          </w:tcPr>
          <w:p w14:paraId="042BDDAA">
            <w:pPr>
              <w:jc w:val="center"/>
            </w:pPr>
            <w:r>
              <w:t>pH值</w:t>
            </w:r>
          </w:p>
        </w:tc>
        <w:tc>
          <w:tcPr>
            <w:vAlign w:val="center"/>
          </w:tcPr>
          <w:p w14:paraId="7107E990">
            <w:pPr>
              <w:jc w:val="center"/>
            </w:pPr>
            <w:r>
              <w:t>HJ 1147-2020-水质 pH值的测定 电极法</w:t>
            </w:r>
          </w:p>
        </w:tc>
        <w:tc>
          <w:tcPr>
            <w:vAlign w:val="center"/>
          </w:tcPr>
          <w:p w14:paraId="6828BAAF">
            <w:pPr>
              <w:jc w:val="center"/>
            </w:pPr>
            <w:r>
              <w:t>SX-620-笔式ph计（自动温补）-TC-192</w:t>
            </w:r>
          </w:p>
        </w:tc>
        <w:tc>
          <w:tcPr>
            <w:vAlign w:val="center"/>
          </w:tcPr>
          <w:p w14:paraId="33C1EC78">
            <w:pPr>
              <w:jc w:val="center"/>
            </w:pPr>
            <w:r>
              <w:t>0.1 无量纲</w:t>
            </w:r>
          </w:p>
        </w:tc>
      </w:tr>
      <w:tr w14:paraId="33DDE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6DEB0D84">
            <w:pPr>
              <w:jc w:val="center"/>
            </w:pPr>
            <w:r>
              <w:t>废水</w:t>
            </w:r>
          </w:p>
        </w:tc>
        <w:tc>
          <w:tcPr>
            <w:vAlign w:val="center"/>
          </w:tcPr>
          <w:p w14:paraId="051E3204">
            <w:pPr>
              <w:jc w:val="center"/>
            </w:pPr>
            <w:r>
              <w:t>氨氮</w:t>
            </w:r>
          </w:p>
        </w:tc>
        <w:tc>
          <w:tcPr>
            <w:vAlign w:val="center"/>
          </w:tcPr>
          <w:p w14:paraId="28818DD0">
            <w:pPr>
              <w:jc w:val="center"/>
            </w:pPr>
            <w:r>
              <w:t>HJ 535-2009-水质 氨氮的测定 纳氏试剂分光光度法</w:t>
            </w:r>
          </w:p>
        </w:tc>
        <w:tc>
          <w:tcPr>
            <w:vAlign w:val="center"/>
          </w:tcPr>
          <w:p w14:paraId="11FF3302">
            <w:pPr>
              <w:jc w:val="center"/>
            </w:pPr>
            <w:r>
              <w:t>UV-1801-紫外分光光度计-TC-005</w:t>
            </w:r>
          </w:p>
        </w:tc>
        <w:tc>
          <w:tcPr>
            <w:vAlign w:val="center"/>
          </w:tcPr>
          <w:p w14:paraId="5141BECC">
            <w:pPr>
              <w:jc w:val="center"/>
            </w:pPr>
            <w:r>
              <w:t>0.025 mg/L</w:t>
            </w:r>
          </w:p>
        </w:tc>
      </w:tr>
    </w:tbl>
    <w:p w14:paraId="0E92499E">
      <w:pPr>
        <w:jc w:val="center"/>
      </w:pPr>
      <w:r>
        <w:br w:type="page"/>
      </w:r>
    </w:p>
    <w:tbl>
      <w:tblPr>
        <w:tblStyle w:val="9"/>
        <w:tblW w:w="5000" w:type="pct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9"/>
        <w:gridCol w:w="2039"/>
        <w:gridCol w:w="2039"/>
        <w:gridCol w:w="2039"/>
        <w:gridCol w:w="2039"/>
      </w:tblGrid>
      <w:tr w14:paraId="514EE3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restart"/>
            <w:vAlign w:val="center"/>
          </w:tcPr>
          <w:p w14:paraId="748443A2">
            <w:pPr>
              <w:jc w:val="center"/>
            </w:pPr>
            <w:r>
              <w:t>废水</w:t>
            </w:r>
          </w:p>
        </w:tc>
        <w:tc>
          <w:tcPr>
            <w:vAlign w:val="center"/>
          </w:tcPr>
          <w:p w14:paraId="473E001A">
            <w:pPr>
              <w:jc w:val="center"/>
            </w:pPr>
            <w:r>
              <w:t>化学需氧量</w:t>
            </w:r>
          </w:p>
        </w:tc>
        <w:tc>
          <w:tcPr>
            <w:vAlign w:val="center"/>
          </w:tcPr>
          <w:p w14:paraId="4C2FB02B">
            <w:pPr>
              <w:jc w:val="center"/>
            </w:pPr>
            <w:r>
              <w:t>HJ 828-2017-水质 化学需氧量的测定 重铬酸盐法</w:t>
            </w:r>
          </w:p>
        </w:tc>
        <w:tc>
          <w:tcPr>
            <w:vAlign w:val="center"/>
          </w:tcPr>
          <w:p w14:paraId="68696F6A">
            <w:pPr>
              <w:jc w:val="center"/>
            </w:pPr>
            <w:r>
              <w:t>50ml-滴定管-TC-224、50ml-滴定管-TC-224、UV-1801-紫外分光光度计-TC-005</w:t>
            </w:r>
          </w:p>
        </w:tc>
        <w:tc>
          <w:tcPr>
            <w:vAlign w:val="center"/>
          </w:tcPr>
          <w:p w14:paraId="3A02EAB0">
            <w:pPr>
              <w:jc w:val="center"/>
            </w:pPr>
            <w:r>
              <w:t>4 mg/L</w:t>
            </w:r>
          </w:p>
        </w:tc>
      </w:tr>
      <w:tr w14:paraId="004637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3C0C6699">
            <w:pPr>
              <w:jc w:val="center"/>
            </w:pPr>
            <w:r>
              <w:t>废水</w:t>
            </w:r>
          </w:p>
        </w:tc>
        <w:tc>
          <w:tcPr>
            <w:vAlign w:val="center"/>
          </w:tcPr>
          <w:p w14:paraId="28C56582">
            <w:pPr>
              <w:jc w:val="center"/>
            </w:pPr>
            <w:r>
              <w:t>挥发酚</w:t>
            </w:r>
          </w:p>
        </w:tc>
        <w:tc>
          <w:tcPr>
            <w:vAlign w:val="center"/>
          </w:tcPr>
          <w:p w14:paraId="720893E5">
            <w:pPr>
              <w:jc w:val="center"/>
            </w:pPr>
            <w:r>
              <w:t>HJ 503-2009-水质 挥发酚的测定 4-氨基安替比林分光光度法</w:t>
            </w:r>
          </w:p>
        </w:tc>
        <w:tc>
          <w:tcPr>
            <w:vAlign w:val="center"/>
          </w:tcPr>
          <w:p w14:paraId="3C568EC1">
            <w:pPr>
              <w:jc w:val="center"/>
            </w:pPr>
            <w:r>
              <w:t>UV-1801-紫外分光光度计-TC-005</w:t>
            </w:r>
          </w:p>
        </w:tc>
        <w:tc>
          <w:tcPr>
            <w:vAlign w:val="center"/>
          </w:tcPr>
          <w:p w14:paraId="6D29067B">
            <w:pPr>
              <w:jc w:val="center"/>
            </w:pPr>
            <w:r>
              <w:t>0.01 mg/L</w:t>
            </w:r>
          </w:p>
        </w:tc>
      </w:tr>
      <w:tr w14:paraId="661759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64EF3F5E">
            <w:pPr>
              <w:jc w:val="center"/>
            </w:pPr>
            <w:r>
              <w:t>废水</w:t>
            </w:r>
          </w:p>
        </w:tc>
        <w:tc>
          <w:tcPr>
            <w:vAlign w:val="center"/>
          </w:tcPr>
          <w:p w14:paraId="5EC3D7BE">
            <w:pPr>
              <w:jc w:val="center"/>
            </w:pPr>
            <w:r>
              <w:t>硫化物</w:t>
            </w:r>
          </w:p>
        </w:tc>
        <w:tc>
          <w:tcPr>
            <w:vAlign w:val="center"/>
          </w:tcPr>
          <w:p w14:paraId="79F154FA">
            <w:pPr>
              <w:jc w:val="center"/>
            </w:pPr>
            <w:r>
              <w:t>HJ 1226-2021-水质 硫化物的测定  亚甲基蓝分光光度法</w:t>
            </w:r>
          </w:p>
        </w:tc>
        <w:tc>
          <w:tcPr>
            <w:vAlign w:val="center"/>
          </w:tcPr>
          <w:p w14:paraId="5C08C4F1">
            <w:pPr>
              <w:jc w:val="center"/>
            </w:pPr>
            <w:r>
              <w:t>UV-1801-紫外分光光度计-TC-005</w:t>
            </w:r>
          </w:p>
        </w:tc>
        <w:tc>
          <w:tcPr>
            <w:vAlign w:val="center"/>
          </w:tcPr>
          <w:p w14:paraId="4197471A">
            <w:pPr>
              <w:jc w:val="center"/>
            </w:pPr>
            <w:r>
              <w:t>0.01 mg/L</w:t>
            </w:r>
          </w:p>
        </w:tc>
      </w:tr>
      <w:tr w14:paraId="058D75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106DF4C0">
            <w:pPr>
              <w:jc w:val="center"/>
            </w:pPr>
            <w:r>
              <w:t>废水</w:t>
            </w:r>
          </w:p>
        </w:tc>
        <w:tc>
          <w:tcPr>
            <w:vAlign w:val="center"/>
          </w:tcPr>
          <w:p w14:paraId="3AF8183C">
            <w:pPr>
              <w:jc w:val="center"/>
            </w:pPr>
            <w:r>
              <w:t>石油类</w:t>
            </w:r>
          </w:p>
        </w:tc>
        <w:tc>
          <w:tcPr>
            <w:vAlign w:val="center"/>
          </w:tcPr>
          <w:p w14:paraId="2966A85C">
            <w:pPr>
              <w:jc w:val="center"/>
            </w:pPr>
            <w:r>
              <w:t>HJ 637-2018-水质 石油类和动植物油类的测定 红外分光光度法</w:t>
            </w:r>
          </w:p>
        </w:tc>
        <w:tc>
          <w:tcPr>
            <w:vAlign w:val="center"/>
          </w:tcPr>
          <w:p w14:paraId="02A92924">
            <w:pPr>
              <w:jc w:val="center"/>
            </w:pPr>
            <w:r>
              <w:t>JKY-3A-红外光度测油仪-TC-031</w:t>
            </w:r>
          </w:p>
        </w:tc>
        <w:tc>
          <w:tcPr>
            <w:vAlign w:val="center"/>
          </w:tcPr>
          <w:p w14:paraId="6EA1F97C">
            <w:pPr>
              <w:jc w:val="center"/>
            </w:pPr>
            <w:r>
              <w:t>0.06 mg/L</w:t>
            </w:r>
          </w:p>
        </w:tc>
      </w:tr>
      <w:tr w14:paraId="25C56D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2DFCA0A2">
            <w:pPr>
              <w:jc w:val="center"/>
            </w:pPr>
            <w:r>
              <w:t>废水</w:t>
            </w:r>
          </w:p>
        </w:tc>
        <w:tc>
          <w:tcPr>
            <w:vAlign w:val="center"/>
          </w:tcPr>
          <w:p w14:paraId="39DD8A45">
            <w:pPr>
              <w:jc w:val="center"/>
            </w:pPr>
            <w:r>
              <w:t>悬浮物</w:t>
            </w:r>
          </w:p>
        </w:tc>
        <w:tc>
          <w:tcPr>
            <w:vAlign w:val="center"/>
          </w:tcPr>
          <w:p w14:paraId="663DDCB8">
            <w:pPr>
              <w:jc w:val="center"/>
            </w:pPr>
            <w:r>
              <w:t>GB/T 11901-1989-水质 悬浮物的测定 重量法</w:t>
            </w:r>
          </w:p>
        </w:tc>
        <w:tc>
          <w:tcPr>
            <w:vAlign w:val="center"/>
          </w:tcPr>
          <w:p w14:paraId="7536C5CE">
            <w:pPr>
              <w:jc w:val="center"/>
            </w:pPr>
            <w:r>
              <w:t>ME204E/02-电子分析天平-TC-006、DHG-9070A-电热鼓风干燥箱-TC-010</w:t>
            </w:r>
          </w:p>
        </w:tc>
        <w:tc>
          <w:tcPr>
            <w:vAlign w:val="center"/>
          </w:tcPr>
          <w:p w14:paraId="5ED48C35">
            <w:pPr>
              <w:jc w:val="center"/>
            </w:pPr>
            <w:r>
              <w:t>4 mg/L</w:t>
            </w:r>
          </w:p>
        </w:tc>
      </w:tr>
      <w:tr w14:paraId="0249A6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1848AFC1">
            <w:pPr>
              <w:jc w:val="center"/>
            </w:pPr>
            <w:r>
              <w:t>废水</w:t>
            </w:r>
          </w:p>
        </w:tc>
        <w:tc>
          <w:tcPr>
            <w:vAlign w:val="center"/>
          </w:tcPr>
          <w:p w14:paraId="13DD5084">
            <w:pPr>
              <w:jc w:val="center"/>
            </w:pPr>
            <w:r>
              <w:t>总氮</w:t>
            </w:r>
          </w:p>
        </w:tc>
        <w:tc>
          <w:tcPr>
            <w:vAlign w:val="center"/>
          </w:tcPr>
          <w:p w14:paraId="310E66BD">
            <w:pPr>
              <w:jc w:val="center"/>
            </w:pPr>
            <w:r>
              <w:t>HJ 636-2012-水质 总氮的测定 碱性过硫酸钾消解紫外分光光度法</w:t>
            </w:r>
          </w:p>
        </w:tc>
        <w:tc>
          <w:tcPr>
            <w:vAlign w:val="center"/>
          </w:tcPr>
          <w:p w14:paraId="5AE71ADD">
            <w:pPr>
              <w:jc w:val="center"/>
            </w:pPr>
            <w:r>
              <w:t>UV-1801-紫外分光光度计-TC-005</w:t>
            </w:r>
          </w:p>
        </w:tc>
        <w:tc>
          <w:tcPr>
            <w:vAlign w:val="center"/>
          </w:tcPr>
          <w:p w14:paraId="5FF4A9BD">
            <w:pPr>
              <w:jc w:val="center"/>
            </w:pPr>
            <w:r>
              <w:t>0.05 mg/L</w:t>
            </w:r>
          </w:p>
        </w:tc>
      </w:tr>
      <w:tr w14:paraId="7D05EC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07255223">
            <w:pPr>
              <w:jc w:val="center"/>
            </w:pPr>
            <w:r>
              <w:t>废水</w:t>
            </w:r>
          </w:p>
        </w:tc>
        <w:tc>
          <w:tcPr>
            <w:vAlign w:val="center"/>
          </w:tcPr>
          <w:p w14:paraId="593DBF19">
            <w:pPr>
              <w:jc w:val="center"/>
            </w:pPr>
            <w:r>
              <w:t>总磷</w:t>
            </w:r>
          </w:p>
        </w:tc>
        <w:tc>
          <w:tcPr>
            <w:vAlign w:val="center"/>
          </w:tcPr>
          <w:p w14:paraId="37692486">
            <w:pPr>
              <w:jc w:val="center"/>
            </w:pPr>
            <w:r>
              <w:t>GB/T 11893-1989-水质 总磷的测定 钼酸铵分光光度法</w:t>
            </w:r>
          </w:p>
        </w:tc>
        <w:tc>
          <w:tcPr>
            <w:vAlign w:val="center"/>
          </w:tcPr>
          <w:p w14:paraId="01A59E9B">
            <w:pPr>
              <w:jc w:val="center"/>
            </w:pPr>
            <w:r>
              <w:t>UV-1801-紫外分光光度计-TC-005</w:t>
            </w:r>
          </w:p>
        </w:tc>
        <w:tc>
          <w:tcPr>
            <w:vAlign w:val="center"/>
          </w:tcPr>
          <w:p w14:paraId="702AECC2">
            <w:pPr>
              <w:jc w:val="center"/>
            </w:pPr>
            <w:r>
              <w:t>0.01 mg/L</w:t>
            </w:r>
          </w:p>
        </w:tc>
      </w:tr>
    </w:tbl>
    <w:p w14:paraId="484DE3EA">
      <w:pPr>
        <w:jc w:val="left"/>
      </w:pPr>
      <w:r>
        <w:rPr>
          <w:rFonts w:ascii="宋体" w:hAnsi="宋体" w:eastAsia="宋体" w:cs="宋体"/>
          <w:b/>
          <w:sz w:val="28"/>
        </w:rPr>
        <w:t>四、样品信息</w:t>
      </w:r>
    </w:p>
    <w:tbl>
      <w:tblPr>
        <w:tblStyle w:val="9"/>
        <w:tblW w:w="5000" w:type="pct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9"/>
        <w:gridCol w:w="2039"/>
        <w:gridCol w:w="2039"/>
        <w:gridCol w:w="2039"/>
        <w:gridCol w:w="2039"/>
      </w:tblGrid>
      <w:tr w14:paraId="3A7E4C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00" w:type="pct"/>
            <w:vAlign w:val="center"/>
          </w:tcPr>
          <w:p w14:paraId="6F57BBA0">
            <w:pPr>
              <w:jc w:val="center"/>
            </w:pPr>
            <w:r>
              <w:t>检测分类</w:t>
            </w:r>
          </w:p>
        </w:tc>
        <w:tc>
          <w:tcPr>
            <w:tcW w:w="1000" w:type="pct"/>
            <w:vAlign w:val="center"/>
          </w:tcPr>
          <w:p w14:paraId="2FCD4427">
            <w:pPr>
              <w:jc w:val="center"/>
            </w:pPr>
            <w:r>
              <w:t>检测项目</w:t>
            </w:r>
          </w:p>
        </w:tc>
        <w:tc>
          <w:tcPr>
            <w:tcW w:w="1000" w:type="pct"/>
            <w:vAlign w:val="center"/>
          </w:tcPr>
          <w:p w14:paraId="73F98269">
            <w:pPr>
              <w:jc w:val="center"/>
            </w:pPr>
            <w:r>
              <w:t>采样点位</w:t>
            </w:r>
          </w:p>
        </w:tc>
        <w:tc>
          <w:tcPr>
            <w:tcW w:w="1000" w:type="pct"/>
            <w:vAlign w:val="center"/>
          </w:tcPr>
          <w:p w14:paraId="7A56AEF0">
            <w:pPr>
              <w:jc w:val="center"/>
            </w:pPr>
            <w:r>
              <w:t>采样日期</w:t>
            </w:r>
          </w:p>
        </w:tc>
        <w:tc>
          <w:tcPr>
            <w:tcW w:w="1000" w:type="pct"/>
            <w:vAlign w:val="center"/>
          </w:tcPr>
          <w:p w14:paraId="2407FFD7">
            <w:pPr>
              <w:jc w:val="center"/>
            </w:pPr>
            <w:r>
              <w:t>样品状态</w:t>
            </w:r>
          </w:p>
        </w:tc>
      </w:tr>
      <w:tr w14:paraId="0EA592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restart"/>
            <w:vAlign w:val="center"/>
          </w:tcPr>
          <w:p w14:paraId="36C7E11E">
            <w:pPr>
              <w:jc w:val="center"/>
            </w:pPr>
            <w:r>
              <w:t>废水</w:t>
            </w:r>
          </w:p>
        </w:tc>
        <w:tc>
          <w:tcPr>
            <w:vAlign w:val="center"/>
          </w:tcPr>
          <w:p w14:paraId="5AA31237">
            <w:pPr>
              <w:jc w:val="center"/>
            </w:pPr>
            <w:r>
              <w:t>化学需氧量、氨氮、悬浮物、总氮、总磷、石油类、硫化物、挥发酚</w:t>
            </w:r>
          </w:p>
        </w:tc>
        <w:tc>
          <w:tcPr>
            <w:vAlign w:val="center"/>
          </w:tcPr>
          <w:p w14:paraId="53D2618A">
            <w:pPr>
              <w:jc w:val="center"/>
            </w:pPr>
            <w:r>
              <w:t>厂区总排口（第一周）</w:t>
            </w:r>
          </w:p>
        </w:tc>
        <w:tc>
          <w:tcPr>
            <w:vAlign w:val="center"/>
          </w:tcPr>
          <w:p w14:paraId="58AC6506">
            <w:pPr>
              <w:jc w:val="center"/>
            </w:pPr>
            <w:r>
              <w:t>2025-03-08</w:t>
            </w:r>
          </w:p>
        </w:tc>
        <w:tc>
          <w:tcPr>
            <w:vAlign w:val="center"/>
          </w:tcPr>
          <w:p w14:paraId="7398194C">
            <w:pPr>
              <w:jc w:val="center"/>
            </w:pPr>
            <w:r>
              <w:t>无色无味无浮油液体</w:t>
            </w:r>
          </w:p>
        </w:tc>
      </w:tr>
      <w:tr w14:paraId="060AB7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4C8A8AD1">
            <w:pPr>
              <w:jc w:val="center"/>
            </w:pPr>
            <w:r>
              <w:t>废水</w:t>
            </w:r>
          </w:p>
        </w:tc>
        <w:tc>
          <w:tcPr>
            <w:vMerge w:val="restart"/>
            <w:vAlign w:val="center"/>
          </w:tcPr>
          <w:p w14:paraId="6BA8CC3D">
            <w:pPr>
              <w:jc w:val="center"/>
            </w:pPr>
            <w:r>
              <w:t>化学需氧量、氨氮</w:t>
            </w:r>
          </w:p>
        </w:tc>
        <w:tc>
          <w:tcPr>
            <w:vAlign w:val="center"/>
          </w:tcPr>
          <w:p w14:paraId="3FD84060">
            <w:pPr>
              <w:jc w:val="center"/>
            </w:pPr>
            <w:r>
              <w:t>厂区总排口（第三周）</w:t>
            </w:r>
          </w:p>
        </w:tc>
        <w:tc>
          <w:tcPr>
            <w:vAlign w:val="center"/>
          </w:tcPr>
          <w:p w14:paraId="2AD30356">
            <w:pPr>
              <w:jc w:val="center"/>
            </w:pPr>
            <w:r>
              <w:t>2025-03-17</w:t>
            </w:r>
          </w:p>
        </w:tc>
        <w:tc>
          <w:tcPr>
            <w:vAlign w:val="center"/>
          </w:tcPr>
          <w:p w14:paraId="448C3790">
            <w:pPr>
              <w:jc w:val="center"/>
            </w:pPr>
            <w:r>
              <w:t>无色微臭无浮油液体</w:t>
            </w:r>
          </w:p>
        </w:tc>
      </w:tr>
      <w:tr w14:paraId="624ABE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5922CC91">
            <w:pPr>
              <w:jc w:val="center"/>
            </w:pPr>
            <w:r>
              <w:t>废水</w:t>
            </w:r>
          </w:p>
        </w:tc>
        <w:tc>
          <w:tcPr>
            <w:vMerge w:val="continue"/>
            <w:vAlign w:val="center"/>
          </w:tcPr>
          <w:p w14:paraId="6512AD48">
            <w:pPr>
              <w:jc w:val="center"/>
            </w:pPr>
            <w:r>
              <w:t>化学需氧量、氨氮</w:t>
            </w:r>
          </w:p>
        </w:tc>
        <w:tc>
          <w:tcPr>
            <w:vAlign w:val="center"/>
          </w:tcPr>
          <w:p w14:paraId="6F80CBF3">
            <w:pPr>
              <w:jc w:val="center"/>
            </w:pPr>
            <w:r>
              <w:t>厂区总排口（第二周）</w:t>
            </w:r>
          </w:p>
        </w:tc>
        <w:tc>
          <w:tcPr>
            <w:vAlign w:val="center"/>
          </w:tcPr>
          <w:p w14:paraId="18B3E07F">
            <w:pPr>
              <w:jc w:val="center"/>
            </w:pPr>
            <w:r>
              <w:t>2025-03-10</w:t>
            </w:r>
          </w:p>
        </w:tc>
        <w:tc>
          <w:tcPr>
            <w:vAlign w:val="center"/>
          </w:tcPr>
          <w:p w14:paraId="6CC00381">
            <w:pPr>
              <w:jc w:val="center"/>
            </w:pPr>
            <w:r>
              <w:t>无色无味无浮油液体</w:t>
            </w:r>
          </w:p>
        </w:tc>
      </w:tr>
      <w:tr w14:paraId="45877D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vMerge w:val="continue"/>
            <w:vAlign w:val="center"/>
          </w:tcPr>
          <w:p w14:paraId="1F96DF31">
            <w:pPr>
              <w:jc w:val="center"/>
            </w:pPr>
            <w:r>
              <w:t>废水</w:t>
            </w:r>
          </w:p>
        </w:tc>
        <w:tc>
          <w:tcPr>
            <w:vMerge w:val="continue"/>
            <w:vAlign w:val="center"/>
          </w:tcPr>
          <w:p w14:paraId="147973E6">
            <w:pPr>
              <w:jc w:val="center"/>
            </w:pPr>
            <w:r>
              <w:t>化学需氧量、氨氮</w:t>
            </w:r>
          </w:p>
        </w:tc>
        <w:tc>
          <w:tcPr>
            <w:vAlign w:val="center"/>
          </w:tcPr>
          <w:p w14:paraId="55A77E71">
            <w:pPr>
              <w:jc w:val="center"/>
            </w:pPr>
            <w:r>
              <w:t>厂区总排口（第四周）</w:t>
            </w:r>
          </w:p>
        </w:tc>
        <w:tc>
          <w:tcPr>
            <w:vAlign w:val="center"/>
          </w:tcPr>
          <w:p w14:paraId="1963255D">
            <w:pPr>
              <w:jc w:val="center"/>
            </w:pPr>
            <w:r>
              <w:t>2025-03-24</w:t>
            </w:r>
          </w:p>
        </w:tc>
        <w:tc>
          <w:tcPr>
            <w:vAlign w:val="center"/>
          </w:tcPr>
          <w:p w14:paraId="02273D4C">
            <w:pPr>
              <w:jc w:val="center"/>
            </w:pPr>
            <w:r>
              <w:t>无色无味无浮油液体</w:t>
            </w:r>
          </w:p>
        </w:tc>
      </w:tr>
    </w:tbl>
    <w:p w14:paraId="1EE080AA"/>
    <w:p w14:paraId="77CEDA7E">
      <w:pPr>
        <w:jc w:val="center"/>
      </w:pPr>
      <w:r>
        <w:t>*******本报告结束*******</w:t>
      </w:r>
    </w:p>
    <w:p w14:paraId="433155E4">
      <w:pPr>
        <w:pageBreakBefore/>
      </w:pPr>
    </w:p>
    <w:p w14:paraId="0531398A">
      <w:pPr>
        <w:jc w:val="both"/>
        <w:rPr>
          <w:rFonts w:hint="eastAsia" w:hAnsi="宋体"/>
          <w:b/>
          <w:color w:val="auto"/>
          <w:szCs w:val="21"/>
          <w:highlight w:val="none"/>
          <w:lang w:val="en-US" w:eastAsia="zh-CN"/>
        </w:rPr>
      </w:pPr>
    </w:p>
    <w:p w14:paraId="49D67179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检 测 报 告 说 明</w:t>
      </w:r>
    </w:p>
    <w:p w14:paraId="200C06F0">
      <w:pPr>
        <w:jc w:val="center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>Te</w:t>
      </w:r>
      <w:r>
        <w:rPr>
          <w:rFonts w:hint="eastAsia"/>
          <w:b/>
          <w:sz w:val="32"/>
          <w:szCs w:val="32"/>
        </w:rPr>
        <w:t>s</w:t>
      </w:r>
      <w:r>
        <w:rPr>
          <w:b/>
          <w:sz w:val="32"/>
          <w:szCs w:val="32"/>
        </w:rPr>
        <w:t>t  Report  Statement</w:t>
      </w:r>
    </w:p>
    <w:p w14:paraId="4539C9CF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lang w:val="en-US" w:eastAsia="zh-CN"/>
        </w:rPr>
        <w:t xml:space="preserve"> 报告未加盖本公司“检验检测专用章”、骑缝</w:t>
      </w:r>
      <w:r>
        <w:rPr>
          <w:rFonts w:hint="eastAsia"/>
        </w:rPr>
        <w:t>章无效。</w:t>
      </w:r>
    </w:p>
    <w:p w14:paraId="7FE27D3B">
      <w:pPr>
        <w:ind w:left="840"/>
        <w:rPr>
          <w:rFonts w:hint="eastAsia" w:eastAsia="宋体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</w:rPr>
        <w:t>The Report is invalid without special seal of inspection.</w:t>
      </w:r>
      <w:r>
        <w:rPr>
          <w:rFonts w:hint="eastAsia"/>
          <w:sz w:val="18"/>
          <w:szCs w:val="18"/>
          <w:lang w:val="en-US" w:eastAsia="zh-CN"/>
        </w:rPr>
        <w:t xml:space="preserve"> </w:t>
      </w:r>
    </w:p>
    <w:p w14:paraId="0F1D12D3">
      <w:pPr>
        <w:ind w:left="840"/>
        <w:rPr>
          <w:rFonts w:hint="eastAsia"/>
          <w:sz w:val="18"/>
          <w:szCs w:val="18"/>
        </w:rPr>
      </w:pPr>
    </w:p>
    <w:p w14:paraId="7786BD78">
      <w:pPr>
        <w:numPr>
          <w:ilvl w:val="0"/>
          <w:numId w:val="1"/>
        </w:numPr>
        <w:rPr>
          <w:rFonts w:hint="eastAsia"/>
          <w:sz w:val="18"/>
          <w:szCs w:val="18"/>
        </w:rPr>
      </w:pPr>
      <w:r>
        <w:rPr>
          <w:rFonts w:hint="eastAsia"/>
        </w:rPr>
        <w:t>报告无编制人、审核人、 批准人签字无效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。</w:t>
      </w:r>
    </w:p>
    <w:p w14:paraId="4313C374">
      <w:pPr>
        <w:numPr>
          <w:ilvl w:val="0"/>
          <w:numId w:val="0"/>
        </w:numPr>
        <w:ind w:left="420" w:leftChars="0" w:firstLine="360" w:firstLineChars="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The Report is invalid without the approver</w:t>
      </w:r>
      <w:r>
        <w:rPr>
          <w:sz w:val="18"/>
          <w:szCs w:val="18"/>
        </w:rPr>
        <w:t>’</w:t>
      </w:r>
      <w:r>
        <w:rPr>
          <w:rFonts w:hint="eastAsia"/>
          <w:sz w:val="18"/>
          <w:szCs w:val="18"/>
        </w:rPr>
        <w:t>s signatures.</w:t>
      </w:r>
    </w:p>
    <w:p w14:paraId="1881B4CF">
      <w:pPr>
        <w:numPr>
          <w:ilvl w:val="0"/>
          <w:numId w:val="0"/>
        </w:numPr>
        <w:ind w:left="420" w:leftChars="0" w:firstLine="360" w:firstLineChars="200"/>
        <w:rPr>
          <w:rFonts w:hint="eastAsia"/>
          <w:sz w:val="18"/>
          <w:szCs w:val="18"/>
        </w:rPr>
      </w:pPr>
    </w:p>
    <w:p w14:paraId="1F33FCD9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报告部分复制、私自转让、盗用、冒用、涂改或以其它形式篡改的均属无效。</w:t>
      </w:r>
    </w:p>
    <w:p w14:paraId="182274BE">
      <w:pPr>
        <w:ind w:left="84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Any unauthorized reproduce in full or part, piracy, alteration, forgery or falsification of the content is unlawful.</w:t>
      </w:r>
    </w:p>
    <w:p w14:paraId="4E1EEE0F">
      <w:pPr>
        <w:ind w:left="840"/>
        <w:rPr>
          <w:rFonts w:hint="eastAsia"/>
          <w:sz w:val="18"/>
          <w:szCs w:val="18"/>
        </w:rPr>
      </w:pPr>
    </w:p>
    <w:p w14:paraId="2AE41911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报告未经同意，不得用于广告宣传。</w:t>
      </w:r>
    </w:p>
    <w:p w14:paraId="7CDFD2B5">
      <w:pPr>
        <w:ind w:left="84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The report can not be used for advertising without consent.</w:t>
      </w:r>
    </w:p>
    <w:p w14:paraId="7DC6D384">
      <w:pPr>
        <w:ind w:left="840"/>
        <w:rPr>
          <w:rFonts w:hint="eastAsia"/>
          <w:sz w:val="18"/>
          <w:szCs w:val="18"/>
        </w:rPr>
      </w:pPr>
    </w:p>
    <w:p w14:paraId="4296B8DF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委托检测仅对所送样品检测结果负责。委托单位对样品的代表性和资料的真实性负责，否则本单位不承担任何相关责任。</w:t>
      </w:r>
    </w:p>
    <w:p w14:paraId="01B3CAA1">
      <w:pPr>
        <w:ind w:left="84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The test result is only responsible for the sample delivered or sent by the client.The applicant should undertake the responsibility for the provided sample</w:t>
      </w:r>
      <w:r>
        <w:rPr>
          <w:sz w:val="18"/>
          <w:szCs w:val="18"/>
        </w:rPr>
        <w:t>’</w:t>
      </w:r>
      <w:r>
        <w:rPr>
          <w:rFonts w:hint="eastAsia"/>
          <w:sz w:val="18"/>
          <w:szCs w:val="18"/>
        </w:rPr>
        <w:t>s representativeness and document authenticity. Otherwise, LuDong has not any relevant responsibilities.</w:t>
      </w:r>
    </w:p>
    <w:p w14:paraId="7FC6EA61">
      <w:pPr>
        <w:ind w:left="840"/>
        <w:rPr>
          <w:rFonts w:hint="eastAsia"/>
          <w:sz w:val="18"/>
          <w:szCs w:val="18"/>
        </w:rPr>
      </w:pPr>
    </w:p>
    <w:p w14:paraId="7B9D77A3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委托单位对检测报告如有异议，请于收到报告之日起十五日之内以书面形式向本公司提出，逾期不予受理。</w:t>
      </w:r>
    </w:p>
    <w:p w14:paraId="227091FA">
      <w:pPr>
        <w:ind w:left="84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If the applicant has any questions about the results, shall provide a written application to LuDong within fifteen days after the report reaches the client. Otherwise it is not accepted.</w:t>
      </w:r>
    </w:p>
    <w:p w14:paraId="498CC6EC">
      <w:pPr>
        <w:ind w:left="840"/>
        <w:rPr>
          <w:rFonts w:hint="eastAsia"/>
          <w:sz w:val="18"/>
          <w:szCs w:val="18"/>
        </w:rPr>
      </w:pPr>
    </w:p>
    <w:p w14:paraId="64653C3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本单位保证工作的客观公正性，对委托单位的商业信息、技术文件等商业秘密履行保密义务。</w:t>
      </w:r>
    </w:p>
    <w:p w14:paraId="657CB73A">
      <w:pPr>
        <w:ind w:left="84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LuDong assures objectivity and impartiality of the test,and fulfills the obligation of confidentiality for applicant</w:t>
      </w:r>
      <w:r>
        <w:rPr>
          <w:sz w:val="18"/>
          <w:szCs w:val="18"/>
        </w:rPr>
        <w:t>’</w:t>
      </w:r>
      <w:r>
        <w:rPr>
          <w:rFonts w:hint="eastAsia"/>
          <w:sz w:val="18"/>
          <w:szCs w:val="18"/>
        </w:rPr>
        <w:t>s commercial information,and technique document.</w:t>
      </w:r>
    </w:p>
    <w:p w14:paraId="0513DFB4"/>
    <w:p w14:paraId="03689798">
      <w:pPr>
        <w:spacing w:line="360" w:lineRule="auto"/>
        <w:rPr>
          <w:rFonts w:hint="eastAsia"/>
          <w:color w:val="auto"/>
          <w:sz w:val="28"/>
          <w:szCs w:val="28"/>
          <w:highlight w:val="none"/>
        </w:rPr>
      </w:pPr>
    </w:p>
    <w:p w14:paraId="65DBB8F1">
      <w:pPr>
        <w:spacing w:line="360" w:lineRule="auto"/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山东天辰检测技术服务有限公司</w:t>
      </w:r>
    </w:p>
    <w:p w14:paraId="6CCC8045">
      <w:pPr>
        <w:spacing w:line="360" w:lineRule="auto"/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地址</w:t>
      </w:r>
      <w:r>
        <w:rPr>
          <w:rFonts w:hint="eastAsia"/>
          <w:sz w:val="21"/>
          <w:szCs w:val="21"/>
        </w:rPr>
        <w:t>(ADD)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：山东省烟台市蓬莱区紫荆山街道南关路7号12B3楼</w:t>
      </w:r>
    </w:p>
    <w:p w14:paraId="71E4F7D7">
      <w:pPr>
        <w:spacing w:line="360" w:lineRule="auto"/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邮编</w:t>
      </w:r>
      <w:r>
        <w:rPr>
          <w:rFonts w:hint="eastAsia"/>
          <w:sz w:val="21"/>
          <w:szCs w:val="21"/>
        </w:rPr>
        <w:t>(ZIP)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：265600</w:t>
      </w:r>
    </w:p>
    <w:p w14:paraId="5E6BD60A">
      <w:pPr>
        <w:spacing w:line="360" w:lineRule="auto"/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电话</w:t>
      </w:r>
      <w:r>
        <w:rPr>
          <w:rFonts w:hint="eastAsia"/>
          <w:sz w:val="21"/>
          <w:szCs w:val="21"/>
        </w:rPr>
        <w:t>(TEL)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：0535-3352277</w:t>
      </w:r>
    </w:p>
    <w:p w14:paraId="5F4042DC">
      <w:pPr>
        <w:spacing w:line="360" w:lineRule="auto"/>
        <w:ind w:firstLine="630" w:firstLineChars="300"/>
        <w:rPr>
          <w:rFonts w:hint="eastAsia" w:hAnsi="宋体"/>
          <w:b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传真</w:t>
      </w:r>
      <w:r>
        <w:rPr>
          <w:rFonts w:hint="eastAsia"/>
          <w:sz w:val="21"/>
          <w:szCs w:val="21"/>
        </w:rPr>
        <w:t>(FAX)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：0535-3352277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020" w:right="907" w:bottom="737" w:left="102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黑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9E486">
    <w:pPr>
      <w:pStyle w:val="6"/>
    </w:pPr>
  </w:p>
  <w:p w14:paraId="41B29D15">
    <w:pPr>
      <w:jc w:val="center"/>
    </w:pPr>
    <w:r>
      <w:t xml:space="preserve">第 </w:t>
    </w:r>
    <w:r>
      <w:fldChar w:fldCharType="begin"/>
    </w:r>
    <w:r>
      <w:instrText xml:space="preserve">PAGE</w:instrText>
    </w:r>
    <w:r>
      <w:fldChar w:fldCharType="separate"/>
    </w:r>
    <w:r>
      <w:t>X</w:t>
    </w:r>
    <w:r>
      <w:fldChar w:fldCharType="end"/>
    </w:r>
    <w:r>
      <w:t xml:space="preserve"> 页/共 </w:t>
    </w:r>
    <w:r>
      <w:fldChar w:fldCharType="begin"/>
    </w:r>
    <w:r>
      <w:instrText xml:space="preserve">NUMPAGES</w:instrText>
    </w:r>
    <w:r>
      <w:fldChar w:fldCharType="separate"/>
    </w:r>
    <w:r>
      <w:t>Y</w:t>
    </w:r>
    <w:r>
      <w:fldChar w:fldCharType="end"/>
    </w:r>
    <w: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6376D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138ADB">
    <w:pPr>
      <w:pStyle w:val="6"/>
    </w:pPr>
  </w:p>
  <w:p w14:paraId="7B9789BF">
    <w:pPr>
      <w:jc w:val="center"/>
    </w:pPr>
    <w:r>
      <w:t xml:space="preserve">第 </w:t>
    </w:r>
    <w:r>
      <w:fldChar w:fldCharType="begin"/>
    </w:r>
    <w:r>
      <w:instrText xml:space="preserve">PAGE</w:instrText>
    </w:r>
    <w:r>
      <w:fldChar w:fldCharType="separate"/>
    </w:r>
    <w:r>
      <w:t>X</w:t>
    </w:r>
    <w:r>
      <w:fldChar w:fldCharType="end"/>
    </w:r>
    <w:r>
      <w:t xml:space="preserve"> 页/共 </w:t>
    </w:r>
    <w:r>
      <w:fldChar w:fldCharType="begin"/>
    </w:r>
    <w:r>
      <w:instrText xml:space="preserve">NUMPAGES</w:instrText>
    </w:r>
    <w:r>
      <w:fldChar w:fldCharType="separate"/>
    </w:r>
    <w:r>
      <w:t>Y</w:t>
    </w:r>
    <w:r>
      <w:fldChar w:fldCharType="end"/>
    </w:r>
    <w: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7DEE1">
    <w:pPr>
      <w:pStyle w:val="7"/>
      <w:jc w:val="both"/>
    </w:pPr>
  </w:p>
  <w:tbl>
    <w:tblPr>
      <w:tblStyle w:val="9"/>
      <w:tblW w:w="5000" w:type="pct"/>
      <w:tblInd w:w="0" w:type="dxa"/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4196"/>
      <w:gridCol w:w="394"/>
      <w:gridCol w:w="5604"/>
    </w:tblGrid>
    <w:tr w14:paraId="1A41A296">
      <w:tblPrEx>
        <w:tblCellMar>
          <w:top w:w="0" w:type="dxa"/>
          <w:left w:w="108" w:type="dxa"/>
          <w:bottom w:w="0" w:type="dxa"/>
          <w:right w:w="108" w:type="dxa"/>
        </w:tblCellMar>
      </w:tblPrEx>
      <w:tc>
        <w:p w14:paraId="79C7CAE4">
          <w:pPr>
            <w:jc w:val="left"/>
          </w:pPr>
          <w:r>
            <w:t>报告编号:PJ1250306009</w:t>
          </w:r>
        </w:p>
      </w:tc>
      <w:tc>
        <w:p w14:paraId="76787B39"/>
      </w:tc>
      <w:tc>
        <w:p w14:paraId="7E3B30C7">
          <w:pPr>
            <w:jc w:val="right"/>
          </w:pPr>
          <w:r>
            <w:t>山东天辰检测技术服务有限公司</w:t>
          </w:r>
        </w:p>
      </w:tc>
    </w:tr>
  </w:tbl>
  <w:p w14:paraId="7A5E40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ADE783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2E648E">
    <w:pPr>
      <w:pStyle w:val="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kYTMxMmFhMGM0NzZmMDc3MjQ1NDhjYTVjMTkxYTgifQ=="/>
  </w:docVars>
  <w:rsids>
    <w:rsidRoot w:val="005B0C9C"/>
    <w:rsid w:val="00006D2D"/>
    <w:rsid w:val="00014A38"/>
    <w:rsid w:val="000363A5"/>
    <w:rsid w:val="000813D1"/>
    <w:rsid w:val="000B01DA"/>
    <w:rsid w:val="000B1230"/>
    <w:rsid w:val="00115857"/>
    <w:rsid w:val="001836D6"/>
    <w:rsid w:val="00192E68"/>
    <w:rsid w:val="00225471"/>
    <w:rsid w:val="00233D01"/>
    <w:rsid w:val="002700FC"/>
    <w:rsid w:val="002A653E"/>
    <w:rsid w:val="002C0080"/>
    <w:rsid w:val="002F34F5"/>
    <w:rsid w:val="00304EA0"/>
    <w:rsid w:val="00336C51"/>
    <w:rsid w:val="003D347B"/>
    <w:rsid w:val="003D6F56"/>
    <w:rsid w:val="003F67AD"/>
    <w:rsid w:val="0041401F"/>
    <w:rsid w:val="0041608E"/>
    <w:rsid w:val="00433A7F"/>
    <w:rsid w:val="004352A4"/>
    <w:rsid w:val="004524EE"/>
    <w:rsid w:val="00481278"/>
    <w:rsid w:val="00491FCA"/>
    <w:rsid w:val="004A4543"/>
    <w:rsid w:val="004C3880"/>
    <w:rsid w:val="0050598E"/>
    <w:rsid w:val="0050704D"/>
    <w:rsid w:val="00507F50"/>
    <w:rsid w:val="00520507"/>
    <w:rsid w:val="00543F70"/>
    <w:rsid w:val="005463DD"/>
    <w:rsid w:val="00547323"/>
    <w:rsid w:val="0059385B"/>
    <w:rsid w:val="005B0C9C"/>
    <w:rsid w:val="005D1C74"/>
    <w:rsid w:val="005D69BA"/>
    <w:rsid w:val="0060188C"/>
    <w:rsid w:val="0060766E"/>
    <w:rsid w:val="00615181"/>
    <w:rsid w:val="00620AD4"/>
    <w:rsid w:val="00622559"/>
    <w:rsid w:val="0062439F"/>
    <w:rsid w:val="00653574"/>
    <w:rsid w:val="006806AE"/>
    <w:rsid w:val="00727EE4"/>
    <w:rsid w:val="00735E34"/>
    <w:rsid w:val="007B761C"/>
    <w:rsid w:val="007E6826"/>
    <w:rsid w:val="007E795B"/>
    <w:rsid w:val="0080328C"/>
    <w:rsid w:val="00805724"/>
    <w:rsid w:val="00823D1E"/>
    <w:rsid w:val="0084217D"/>
    <w:rsid w:val="008A1301"/>
    <w:rsid w:val="008B2069"/>
    <w:rsid w:val="008E56C8"/>
    <w:rsid w:val="009066CD"/>
    <w:rsid w:val="00956614"/>
    <w:rsid w:val="009772E3"/>
    <w:rsid w:val="00990A2F"/>
    <w:rsid w:val="009B44FB"/>
    <w:rsid w:val="009C0437"/>
    <w:rsid w:val="009C3CB2"/>
    <w:rsid w:val="00A6622E"/>
    <w:rsid w:val="00A85052"/>
    <w:rsid w:val="00A95423"/>
    <w:rsid w:val="00AE191C"/>
    <w:rsid w:val="00B3027A"/>
    <w:rsid w:val="00BC037E"/>
    <w:rsid w:val="00BD7C2A"/>
    <w:rsid w:val="00BE7289"/>
    <w:rsid w:val="00C24378"/>
    <w:rsid w:val="00C40A34"/>
    <w:rsid w:val="00C4312C"/>
    <w:rsid w:val="00CC119A"/>
    <w:rsid w:val="00CD0489"/>
    <w:rsid w:val="00CD421B"/>
    <w:rsid w:val="00D35595"/>
    <w:rsid w:val="00D45CDA"/>
    <w:rsid w:val="00D82A8C"/>
    <w:rsid w:val="00DA40FF"/>
    <w:rsid w:val="00DB0472"/>
    <w:rsid w:val="00DE49B4"/>
    <w:rsid w:val="00DE6B31"/>
    <w:rsid w:val="00E37A18"/>
    <w:rsid w:val="00E43CC3"/>
    <w:rsid w:val="00E46B3E"/>
    <w:rsid w:val="00E848F4"/>
    <w:rsid w:val="00EB098B"/>
    <w:rsid w:val="00EB6A1F"/>
    <w:rsid w:val="00F0594C"/>
    <w:rsid w:val="00FB36A8"/>
    <w:rsid w:val="00FC6F89"/>
    <w:rsid w:val="04471852"/>
    <w:rsid w:val="079F26CD"/>
    <w:rsid w:val="0B1C0E12"/>
    <w:rsid w:val="0CED5FB6"/>
    <w:rsid w:val="0E2C0CF9"/>
    <w:rsid w:val="250F506D"/>
    <w:rsid w:val="27C015E3"/>
    <w:rsid w:val="2F526AE0"/>
    <w:rsid w:val="2FB90D0A"/>
    <w:rsid w:val="30351BF6"/>
    <w:rsid w:val="33C37882"/>
    <w:rsid w:val="33E43D4C"/>
    <w:rsid w:val="544A6B39"/>
    <w:rsid w:val="54AD3E79"/>
    <w:rsid w:val="622E733A"/>
    <w:rsid w:val="63365676"/>
    <w:rsid w:val="64200EF2"/>
    <w:rsid w:val="64503DD6"/>
    <w:rsid w:val="7AF4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qFormat/>
    <w:uiPriority w:val="0"/>
    <w:rPr>
      <w:rFonts w:ascii="宋体"/>
      <w:sz w:val="18"/>
      <w:szCs w:val="18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paragraph" w:customStyle="1" w:styleId="14">
    <w:name w:val="纯文本1"/>
    <w:basedOn w:val="1"/>
    <w:link w:val="22"/>
    <w:qFormat/>
    <w:uiPriority w:val="0"/>
    <w:pPr>
      <w:adjustRightInd w:val="0"/>
      <w:spacing w:line="360" w:lineRule="atLeast"/>
      <w:textAlignment w:val="baseline"/>
    </w:pPr>
    <w:rPr>
      <w:rFonts w:ascii="宋体" w:hAnsi="Courier New" w:cs="Calibri"/>
      <w:szCs w:val="21"/>
    </w:rPr>
  </w:style>
  <w:style w:type="paragraph" w:customStyle="1" w:styleId="15">
    <w:name w:val="列出段落1"/>
    <w:basedOn w:val="1"/>
    <w:qFormat/>
    <w:uiPriority w:val="99"/>
    <w:pPr>
      <w:ind w:firstLine="420" w:firstLineChars="200"/>
    </w:p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字符"/>
    <w:basedOn w:val="11"/>
    <w:link w:val="7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8">
    <w:name w:val="标题 1 Char"/>
    <w:basedOn w:val="11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9">
    <w:name w:val="文档结构图 Char"/>
    <w:basedOn w:val="11"/>
    <w:link w:val="6"/>
    <w:qFormat/>
    <w:uiPriority w:val="0"/>
    <w:rPr>
      <w:rFonts w:ascii="宋体"/>
      <w:kern w:val="2"/>
      <w:sz w:val="18"/>
      <w:szCs w:val="18"/>
    </w:rPr>
  </w:style>
  <w:style w:type="character" w:customStyle="1" w:styleId="20">
    <w:name w:val="批注文字 Char"/>
    <w:basedOn w:val="11"/>
    <w:link w:val="7"/>
    <w:qFormat/>
    <w:uiPriority w:val="0"/>
    <w:rPr>
      <w:kern w:val="2"/>
      <w:sz w:val="21"/>
      <w:szCs w:val="24"/>
    </w:rPr>
  </w:style>
  <w:style w:type="character" w:customStyle="1" w:styleId="21">
    <w:name w:val="批注框文本 Char"/>
    <w:basedOn w:val="11"/>
    <w:qFormat/>
    <w:uiPriority w:val="0"/>
    <w:rPr>
      <w:kern w:val="2"/>
      <w:sz w:val="18"/>
      <w:szCs w:val="18"/>
    </w:rPr>
  </w:style>
  <w:style w:type="character" w:customStyle="1" w:styleId="22">
    <w:name w:val="批注主题 Char"/>
    <w:basedOn w:val="20"/>
    <w:link w:val="14"/>
    <w:qFormat/>
    <w:uiPriority w:val="0"/>
    <w:rPr>
      <w:b/>
      <w:bCs/>
    </w:rPr>
  </w:style>
  <w:style w:type="character" w:customStyle="1" w:styleId="23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4">
    <w:name w:val="font2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  <w:vertAlign w:val="subscript"/>
    </w:rPr>
  </w:style>
  <w:style w:type="paragraph" w:customStyle="1" w:styleId="25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customStyle="1" w:styleId="26">
    <w:name w:val="纯文本11"/>
    <w:basedOn w:val="1"/>
    <w:qFormat/>
    <w:uiPriority w:val="0"/>
    <w:pPr>
      <w:adjustRightInd w:val="0"/>
      <w:spacing w:line="360" w:lineRule="atLeast"/>
      <w:textAlignment w:val="baseline"/>
    </w:pPr>
    <w:rPr>
      <w:rFonts w:ascii="宋体" w:hAnsi="Courier New" w:cs="Calibri"/>
      <w:szCs w:val="21"/>
    </w:rPr>
  </w:style>
  <w:style w:type="paragraph" w:customStyle="1" w:styleId="27">
    <w:name w:val="列出段落11"/>
    <w:basedOn w:val="1"/>
    <w:qFormat/>
    <w:uiPriority w:val="99"/>
    <w:pPr>
      <w:ind w:firstLine="420" w:firstLineChars="200"/>
    </w:pPr>
  </w:style>
  <w:style w:type="character" w:customStyle="1" w:styleId="28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494</Words>
  <Characters>925</Characters>
  <Lines>1</Lines>
  <Paragraphs>1</Paragraphs>
  <TotalTime>0</TotalTime>
  <ScaleCrop>false</ScaleCrop>
  <LinksUpToDate>false</LinksUpToDate>
  <CharactersWithSpaces>1143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2024-10-08T08:43:00Z</dcterms:created>
  <dc:creator>Administrator</dc:creator>
  <cp:lastModifiedBy>一个人生活</cp:lastModifiedBy>
  <cp:lastPrinted>2025-03-31T06:03:31Z</cp:lastPrinted>
  <dcterms:modified xsi:type="dcterms:W3CDTF">2025-03-31T06:03:44Z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CAF4511639274464AC627A1A1EBFCEE1_12</vt:lpwstr>
  </property>
  <property fmtid="{D5CDD505-2E9C-101B-9397-08002B2CF9AE}" pid="4" name="KSOTemplateDocerSaveRecord">
    <vt:lpwstr>eyJoZGlkIjoiYWM4ZWYzMDRmMmExMzU5MDFhZjc5ZmNiZjRjZTRhMDYiLCJ1c2VySWQiOiIzMzYzNTA2NjAifQ==</vt:lpwstr>
  </property>
</Properties>
</file>