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6E9C53">
      <w:pPr>
        <w:spacing w:line="500" w:lineRule="exact"/>
        <w:ind w:firstLine="360" w:firstLineChars="100"/>
        <w:rPr>
          <w:rFonts w:ascii="方正大黑简体" w:eastAsia="方正大黑简体"/>
          <w:sz w:val="36"/>
          <w:szCs w:val="36"/>
        </w:rPr>
      </w:pPr>
      <w:r>
        <w:rPr>
          <w:rFonts w:hint="eastAsia" w:ascii="方正大黑简体" w:eastAsia="方正大黑简体"/>
          <w:sz w:val="36"/>
          <w:szCs w:val="3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-70485</wp:posOffset>
            </wp:positionH>
            <wp:positionV relativeFrom="paragraph">
              <wp:posOffset>34290</wp:posOffset>
            </wp:positionV>
            <wp:extent cx="441325" cy="467995"/>
            <wp:effectExtent l="0" t="0" r="15875" b="8255"/>
            <wp:wrapSquare wrapText="bothSides"/>
            <wp:docPr id="37" name="图片 2" descr="C:\Users\Administrator\Desktop\图形1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2" descr="C:\Users\Administrator\Desktop\图形111.jpg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41325" cy="467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方正大黑简体" w:eastAsia="方正大黑简体"/>
          <w:sz w:val="36"/>
          <w:szCs w:val="36"/>
        </w:rPr>
        <w:t>天 辰 检 测</w:t>
      </w:r>
    </w:p>
    <w:p w14:paraId="506FD5EC">
      <w:pPr>
        <w:spacing w:line="300" w:lineRule="exact"/>
        <w:ind w:firstLine="240" w:firstLineChars="100"/>
        <w:rPr>
          <w:sz w:val="24"/>
        </w:rPr>
      </w:pPr>
      <w:r>
        <w:rPr>
          <w:rFonts w:hint="eastAsia"/>
          <w:sz w:val="24"/>
        </w:rPr>
        <w:t>TianChen Testing</w:t>
      </w:r>
    </w:p>
    <w:p w14:paraId="6D6E9A4B">
      <w:pPr>
        <w:jc w:val="left"/>
        <w:rPr>
          <w:color w:val="FF0000"/>
          <w:sz w:val="96"/>
          <w:szCs w:val="96"/>
        </w:rPr>
      </w:pPr>
      <w:r>
        <w:rPr>
          <w:rFonts w:hint="eastAsia"/>
          <w:color w:val="FF0000"/>
          <w:sz w:val="72"/>
          <w:szCs w:val="72"/>
        </w:rPr>
        <w:drawing>
          <wp:inline distT="0" distB="0" distL="114300" distR="114300">
            <wp:extent cx="728980" cy="806450"/>
            <wp:effectExtent l="0" t="0" r="13970" b="12700"/>
            <wp:docPr id="2" name="图片 2" descr="JCYW202602021270-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JCYW202602021270-15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28980" cy="806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color w:val="FF0000"/>
          <w:sz w:val="72"/>
          <w:szCs w:val="72"/>
        </w:rPr>
        <w:drawing>
          <wp:inline distT="0" distB="0" distL="114300" distR="114300">
            <wp:extent cx="1235710" cy="791845"/>
            <wp:effectExtent l="0" t="0" r="6350" b="635"/>
            <wp:docPr id="1" name="图片 1" descr="微信图片_202402290845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微信图片_20240229084549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235710" cy="791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color w:val="FF0000"/>
          <w:sz w:val="72"/>
          <w:szCs w:val="72"/>
        </w:rPr>
        <w:t xml:space="preserve">       </w:t>
      </w:r>
      <w:r>
        <w:rPr>
          <w:rFonts w:hint="eastAsia"/>
          <w:color w:val="FF0000"/>
          <w:sz w:val="96"/>
          <w:szCs w:val="96"/>
        </w:rPr>
        <w:t xml:space="preserve"> </w:t>
      </w:r>
      <w:r>
        <w:rPr>
          <w:rFonts w:hint="eastAsia"/>
          <w:color w:val="FF0000"/>
          <w:sz w:val="96"/>
          <w:szCs w:val="96"/>
          <w:lang w:eastAsia="zh-CN"/>
        </w:rPr>
        <w:t>正</w:t>
      </w:r>
      <w:bookmarkStart w:id="0" w:name="_GoBack"/>
      <w:bookmarkEnd w:id="0"/>
      <w:r>
        <w:rPr>
          <w:rFonts w:hint="eastAsia"/>
          <w:color w:val="FF0000"/>
          <w:sz w:val="96"/>
          <w:szCs w:val="96"/>
        </w:rPr>
        <w:t>本</w:t>
      </w:r>
    </w:p>
    <w:p w14:paraId="47222E19">
      <w:pPr>
        <w:jc w:val="center"/>
        <w:rPr>
          <w:sz w:val="30"/>
          <w:szCs w:val="30"/>
        </w:rPr>
      </w:pPr>
    </w:p>
    <w:p w14:paraId="054F62DB">
      <w:pPr>
        <w:jc w:val="center"/>
        <w:rPr>
          <w:sz w:val="15"/>
          <w:szCs w:val="15"/>
        </w:rPr>
      </w:pPr>
    </w:p>
    <w:p w14:paraId="51902301">
      <w:pPr>
        <w:jc w:val="center"/>
        <w:rPr>
          <w:rFonts w:ascii="方正大标宋简体" w:eastAsia="方正大标宋简体"/>
          <w:sz w:val="80"/>
          <w:szCs w:val="80"/>
        </w:rPr>
      </w:pPr>
      <w:r>
        <w:rPr>
          <w:rFonts w:hint="eastAsia" w:ascii="方正大标宋简体" w:eastAsia="方正大标宋简体"/>
          <w:sz w:val="80"/>
          <w:szCs w:val="80"/>
        </w:rPr>
        <w:t>检 测 报 告</w:t>
      </w:r>
    </w:p>
    <w:p w14:paraId="219BC717">
      <w:pPr>
        <w:jc w:val="center"/>
        <w:rPr>
          <w:rFonts w:ascii="方正大标宋简体" w:eastAsia="方正大标宋简体"/>
          <w:sz w:val="44"/>
          <w:szCs w:val="44"/>
        </w:rPr>
      </w:pPr>
      <w:r>
        <w:rPr>
          <w:rFonts w:hint="eastAsia" w:ascii="方正大标宋简体" w:eastAsia="方正大标宋简体"/>
          <w:sz w:val="44"/>
          <w:szCs w:val="44"/>
        </w:rPr>
        <w:t>（Testing Report)</w:t>
      </w:r>
    </w:p>
    <w:p w14:paraId="5285C7E4">
      <w:pPr>
        <w:jc w:val="center"/>
        <w:rPr>
          <w:sz w:val="36"/>
          <w:szCs w:val="36"/>
        </w:rPr>
      </w:pPr>
      <w:r>
        <w:rPr>
          <w:rFonts w:hint="eastAsia" w:ascii="黑体" w:hAnsi="黑体" w:eastAsia="黑体"/>
          <w:sz w:val="28"/>
          <w:szCs w:val="28"/>
        </w:rPr>
        <w:t>报告编号（Report ID）：No(环)字(</w:t>
      </w:r>
      <w:r>
        <w:rPr>
          <w:rFonts w:hint="eastAsia" w:ascii="黑体" w:hAnsi="黑体" w:eastAsia="黑体"/>
          <w:sz w:val="28"/>
          <w:szCs w:val="28"/>
          <w:lang w:val="en-US" w:eastAsia="zh-CN"/>
        </w:rPr>
        <w:t>2026</w:t>
      </w:r>
      <w:r>
        <w:rPr>
          <w:rFonts w:hint="eastAsia" w:ascii="黑体" w:hAnsi="黑体" w:eastAsia="黑体"/>
          <w:sz w:val="28"/>
          <w:szCs w:val="28"/>
        </w:rPr>
        <w:t>)第(</w:t>
      </w:r>
      <w:r>
        <w:rPr>
          <w:rFonts w:hint="eastAsia" w:ascii="黑体" w:hAnsi="黑体" w:eastAsia="黑体"/>
          <w:sz w:val="28"/>
          <w:szCs w:val="28"/>
          <w:lang w:val="en-US" w:eastAsia="zh-CN"/>
        </w:rPr>
        <w:t>1677</w:t>
      </w:r>
      <w:r>
        <w:rPr>
          <w:rFonts w:hint="eastAsia" w:ascii="黑体" w:hAnsi="黑体" w:eastAsia="黑体"/>
          <w:sz w:val="28"/>
          <w:szCs w:val="28"/>
        </w:rPr>
        <w:t>)号</w:t>
      </w:r>
    </w:p>
    <w:p w14:paraId="35747986">
      <w:pPr>
        <w:rPr>
          <w:sz w:val="36"/>
          <w:szCs w:val="36"/>
        </w:rPr>
      </w:pPr>
    </w:p>
    <w:p w14:paraId="14E00640">
      <w:pPr>
        <w:rPr>
          <w:sz w:val="36"/>
          <w:szCs w:val="36"/>
        </w:rPr>
      </w:pPr>
    </w:p>
    <w:p w14:paraId="715C9233">
      <w:pPr>
        <w:spacing w:line="440" w:lineRule="exact"/>
        <w:ind w:firstLine="1302" w:firstLineChars="465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报告名称：     </w:t>
      </w:r>
    </w:p>
    <w:p w14:paraId="07619D46">
      <w:pPr>
        <w:spacing w:line="440" w:lineRule="exact"/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（Report Description）   </w:t>
      </w:r>
      <w:r>
        <w:rPr>
          <w:rFonts w:hint="eastAsia" w:ascii="宋体" w:hAnsi="宋体"/>
          <w:sz w:val="28"/>
          <w:szCs w:val="28"/>
          <w:u w:val="single"/>
        </w:rPr>
        <w:t>有组织废气、无组织废气</w:t>
      </w:r>
      <w:r>
        <w:rPr>
          <w:rFonts w:ascii="宋体" w:hAnsi="宋体"/>
          <w:sz w:val="28"/>
          <w:szCs w:val="28"/>
          <w:u w:val="single"/>
        </w:rPr>
        <w:t>检测报告</w:t>
      </w:r>
    </w:p>
    <w:p w14:paraId="46DB4BE3">
      <w:pPr>
        <w:spacing w:line="440" w:lineRule="exact"/>
        <w:ind w:firstLine="560"/>
        <w:rPr>
          <w:sz w:val="28"/>
          <w:szCs w:val="28"/>
        </w:rPr>
      </w:pPr>
    </w:p>
    <w:p w14:paraId="65FB2BEA">
      <w:pPr>
        <w:spacing w:line="440" w:lineRule="exact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</w:t>
      </w:r>
    </w:p>
    <w:p w14:paraId="6FD091C9">
      <w:pPr>
        <w:spacing w:line="440" w:lineRule="exact"/>
        <w:ind w:firstLine="1120" w:firstLineChars="400"/>
        <w:rPr>
          <w:b/>
          <w:bCs/>
          <w:sz w:val="28"/>
          <w:szCs w:val="28"/>
        </w:rPr>
      </w:pPr>
      <w:r>
        <w:rPr>
          <w:rFonts w:hint="eastAsia"/>
          <w:sz w:val="28"/>
          <w:szCs w:val="28"/>
        </w:rPr>
        <w:t xml:space="preserve"> 委托单位:   </w:t>
      </w:r>
    </w:p>
    <w:p w14:paraId="12A03759">
      <w:pPr>
        <w:spacing w:line="440" w:lineRule="exact"/>
        <w:ind w:firstLine="1120" w:firstLineChars="400"/>
        <w:rPr>
          <w:b/>
          <w:bCs/>
          <w:sz w:val="28"/>
          <w:szCs w:val="28"/>
        </w:rPr>
      </w:pPr>
      <w:r>
        <w:rPr>
          <w:rFonts w:hint="eastAsia"/>
          <w:sz w:val="28"/>
          <w:szCs w:val="28"/>
        </w:rPr>
        <w:t xml:space="preserve">（Applicant）    </w:t>
      </w:r>
      <w:r>
        <w:rPr>
          <w:rFonts w:hint="eastAsia" w:ascii="宋体" w:hAnsi="宋体"/>
          <w:sz w:val="28"/>
          <w:szCs w:val="28"/>
          <w:u w:val="single"/>
        </w:rPr>
        <w:t>烟台世缘橡胶有限公司</w:t>
      </w:r>
    </w:p>
    <w:p w14:paraId="5564D5A9">
      <w:pPr>
        <w:spacing w:line="440" w:lineRule="exact"/>
        <w:rPr>
          <w:sz w:val="36"/>
          <w:szCs w:val="36"/>
        </w:rPr>
      </w:pPr>
      <w:r>
        <w:rPr>
          <w:rFonts w:hint="eastAsia"/>
          <w:sz w:val="28"/>
          <w:szCs w:val="28"/>
        </w:rPr>
        <w:t xml:space="preserve">        </w:t>
      </w:r>
    </w:p>
    <w:p w14:paraId="08C804B6">
      <w:pPr>
        <w:spacing w:line="440" w:lineRule="exact"/>
        <w:ind w:firstLine="1400" w:firstLineChars="5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受检单位:  </w:t>
      </w:r>
    </w:p>
    <w:p w14:paraId="4B7CA2FB">
      <w:pPr>
        <w:spacing w:line="440" w:lineRule="exact"/>
        <w:ind w:firstLine="1120" w:firstLineChars="400"/>
        <w:rPr>
          <w:sz w:val="15"/>
          <w:szCs w:val="15"/>
        </w:rPr>
      </w:pPr>
      <w:r>
        <w:rPr>
          <w:rFonts w:hint="eastAsia"/>
          <w:sz w:val="28"/>
          <w:szCs w:val="28"/>
        </w:rPr>
        <w:t xml:space="preserve">（Applicant） </w:t>
      </w:r>
      <w:r>
        <w:rPr>
          <w:rFonts w:hint="eastAsia"/>
          <w:sz w:val="28"/>
          <w:szCs w:val="28"/>
          <w:lang w:val="en-US" w:eastAsia="zh-CN"/>
        </w:rPr>
        <w:t xml:space="preserve">   </w:t>
      </w:r>
      <w:r>
        <w:rPr>
          <w:rFonts w:hint="eastAsia" w:ascii="宋体" w:hAnsi="宋体"/>
          <w:sz w:val="28"/>
          <w:szCs w:val="28"/>
          <w:u w:val="single"/>
        </w:rPr>
        <w:t>烟台世缘橡胶有限公司</w:t>
      </w:r>
    </w:p>
    <w:p w14:paraId="2A16A38C">
      <w:pPr>
        <w:rPr>
          <w:sz w:val="15"/>
          <w:szCs w:val="15"/>
        </w:rPr>
      </w:pPr>
    </w:p>
    <w:p w14:paraId="76BD273E">
      <w:pPr>
        <w:rPr>
          <w:sz w:val="15"/>
          <w:szCs w:val="15"/>
        </w:rPr>
      </w:pPr>
    </w:p>
    <w:p w14:paraId="7B688874">
      <w:pPr>
        <w:rPr>
          <w:sz w:val="15"/>
          <w:szCs w:val="15"/>
        </w:rPr>
      </w:pPr>
    </w:p>
    <w:p w14:paraId="40AF6E20">
      <w:pPr>
        <w:rPr>
          <w:sz w:val="15"/>
          <w:szCs w:val="15"/>
        </w:rPr>
      </w:pPr>
    </w:p>
    <w:p w14:paraId="07855ED0">
      <w:pPr>
        <w:spacing w:line="440" w:lineRule="exact"/>
        <w:rPr>
          <w:rFonts w:hint="eastAsia" w:ascii="宋体" w:hAnsi="宋体" w:cs="宋体"/>
          <w:sz w:val="28"/>
          <w:szCs w:val="28"/>
        </w:rPr>
      </w:pPr>
    </w:p>
    <w:p w14:paraId="22930D0F">
      <w:pPr>
        <w:spacing w:line="440" w:lineRule="exact"/>
        <w:jc w:val="center"/>
        <w:rPr>
          <w:rFonts w:hint="eastAsia" w:ascii="宋体" w:hAnsi="宋体" w:cs="宋体"/>
          <w:sz w:val="36"/>
          <w:szCs w:val="36"/>
        </w:rPr>
      </w:pPr>
      <w:r>
        <w:rPr>
          <w:rFonts w:hint="eastAsia" w:ascii="宋体" w:hAnsi="宋体" w:cs="宋体"/>
          <w:sz w:val="36"/>
          <w:szCs w:val="36"/>
        </w:rPr>
        <w:t>山东天辰检测技术服务有限公司</w:t>
      </w:r>
    </w:p>
    <w:p w14:paraId="7E68B477">
      <w:pPr>
        <w:spacing w:line="440" w:lineRule="exact"/>
        <w:jc w:val="center"/>
        <w:rPr>
          <w:rFonts w:hint="default" w:ascii="宋体" w:hAnsi="宋体" w:eastAsia="宋体"/>
          <w:sz w:val="28"/>
          <w:szCs w:val="28"/>
          <w:lang w:val="en-US" w:eastAsia="zh-CN"/>
        </w:rPr>
      </w:pPr>
      <w:r>
        <w:rPr>
          <w:rFonts w:hint="eastAsia" w:ascii="宋体" w:hAnsi="宋体"/>
          <w:sz w:val="28"/>
          <w:szCs w:val="28"/>
        </w:rPr>
        <w:t>20</w:t>
      </w:r>
      <w:r>
        <w:rPr>
          <w:rFonts w:hint="eastAsia" w:ascii="宋体" w:hAnsi="宋体"/>
          <w:sz w:val="28"/>
          <w:szCs w:val="28"/>
          <w:lang w:val="en-US" w:eastAsia="zh-CN"/>
        </w:rPr>
        <w:t>26-07-31</w:t>
      </w:r>
    </w:p>
    <w:p w14:paraId="6D8F4C27">
      <w:pPr>
        <w:jc w:val="left"/>
      </w:pPr>
      <w:r>
        <w:rPr>
          <w:rFonts w:ascii="宋体" w:hAnsi="宋体" w:eastAsia="宋体" w:cs="宋体"/>
          <w:b/>
          <w:sz w:val="28"/>
        </w:rPr>
        <w:t>一、委托单位信息</w:t>
      </w:r>
    </w:p>
    <w:tbl>
      <w:tblPr>
        <w:tblStyle w:val="9"/>
        <w:tblW w:w="5000" w:type="pct"/>
        <w:jc w:val="center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49"/>
        <w:gridCol w:w="2549"/>
        <w:gridCol w:w="2549"/>
        <w:gridCol w:w="2549"/>
      </w:tblGrid>
      <w:tr w14:paraId="48F7B33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250" w:type="pct"/>
            <w:vAlign w:val="center"/>
          </w:tcPr>
          <w:p w14:paraId="5417434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t>委托单位</w:t>
            </w:r>
          </w:p>
        </w:tc>
        <w:tc>
          <w:tcPr>
            <w:tcW w:w="1250" w:type="pct"/>
            <w:vAlign w:val="center"/>
          </w:tcPr>
          <w:p w14:paraId="5C122AF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t>烟台世缘橡胶有限公司</w:t>
            </w:r>
          </w:p>
        </w:tc>
        <w:tc>
          <w:tcPr>
            <w:tcW w:w="1250" w:type="pct"/>
            <w:vAlign w:val="center"/>
          </w:tcPr>
          <w:p w14:paraId="61226D8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t>样品交接时间</w:t>
            </w:r>
          </w:p>
        </w:tc>
        <w:tc>
          <w:tcPr>
            <w:tcW w:w="1250" w:type="pct"/>
            <w:vAlign w:val="center"/>
          </w:tcPr>
          <w:p w14:paraId="1CC9504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2026.07.02</w:t>
            </w:r>
          </w:p>
          <w:p w14:paraId="63C9910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2026.07.11</w:t>
            </w:r>
          </w:p>
          <w:p w14:paraId="1F1795C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2026.07.20</w:t>
            </w:r>
          </w:p>
          <w:p w14:paraId="03B45CC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2026.07.29</w:t>
            </w:r>
          </w:p>
        </w:tc>
      </w:tr>
      <w:tr w14:paraId="3AA228A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vAlign w:val="center"/>
          </w:tcPr>
          <w:p w14:paraId="1B87A2F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t>受检单位</w:t>
            </w:r>
          </w:p>
        </w:tc>
        <w:tc>
          <w:tcPr>
            <w:vAlign w:val="center"/>
          </w:tcPr>
          <w:p w14:paraId="6016DEB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t>烟台世缘橡胶有限公司</w:t>
            </w:r>
          </w:p>
        </w:tc>
        <w:tc>
          <w:tcPr>
            <w:vAlign w:val="center"/>
          </w:tcPr>
          <w:p w14:paraId="5E7D876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t>样品来源</w:t>
            </w:r>
          </w:p>
        </w:tc>
        <w:tc>
          <w:tcPr>
            <w:vAlign w:val="center"/>
          </w:tcPr>
          <w:p w14:paraId="0F11E23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t>现场采样、现场检测</w:t>
            </w:r>
          </w:p>
        </w:tc>
      </w:tr>
      <w:tr w14:paraId="7FBB7BD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vAlign w:val="center"/>
          </w:tcPr>
          <w:p w14:paraId="18306F3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t>受检单位地址</w:t>
            </w:r>
          </w:p>
        </w:tc>
        <w:tc>
          <w:tcPr>
            <w:vAlign w:val="center"/>
          </w:tcPr>
          <w:p w14:paraId="2124390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/>
                <w:lang w:eastAsia="zh-CN"/>
              </w:rPr>
              <w:t>蓬莱区</w:t>
            </w:r>
            <w:r>
              <w:t>刘家沟工业园</w:t>
            </w:r>
          </w:p>
        </w:tc>
        <w:tc>
          <w:tcPr>
            <w:vAlign w:val="center"/>
          </w:tcPr>
          <w:p w14:paraId="4127B05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t>检测日期</w:t>
            </w:r>
          </w:p>
        </w:tc>
        <w:tc>
          <w:tcPr>
            <w:vAlign w:val="center"/>
          </w:tcPr>
          <w:p w14:paraId="32AB5BE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2026.07.02-2026.07.31</w:t>
            </w:r>
          </w:p>
        </w:tc>
      </w:tr>
      <w:tr w14:paraId="1F09B74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vAlign w:val="center"/>
          </w:tcPr>
          <w:p w14:paraId="5A0F91A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t>联系人</w:t>
            </w:r>
          </w:p>
        </w:tc>
        <w:tc>
          <w:tcPr>
            <w:vAlign w:val="center"/>
          </w:tcPr>
          <w:p w14:paraId="17A6321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eastAsia="宋体"/>
                <w:lang w:eastAsia="zh-CN"/>
              </w:rPr>
            </w:pPr>
            <w:r>
              <w:t>王</w:t>
            </w:r>
            <w:r>
              <w:rPr>
                <w:rFonts w:hint="eastAsia"/>
                <w:lang w:eastAsia="zh-CN"/>
              </w:rPr>
              <w:t>经理</w:t>
            </w:r>
          </w:p>
        </w:tc>
        <w:tc>
          <w:tcPr>
            <w:vAlign w:val="center"/>
          </w:tcPr>
          <w:p w14:paraId="6A248BF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t>联系方式</w:t>
            </w:r>
          </w:p>
        </w:tc>
        <w:tc>
          <w:tcPr>
            <w:vAlign w:val="center"/>
          </w:tcPr>
          <w:p w14:paraId="7071661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13863807347</w:t>
            </w:r>
          </w:p>
        </w:tc>
      </w:tr>
    </w:tbl>
    <w:p w14:paraId="03E179D7"/>
    <w:p w14:paraId="1FF50452"/>
    <w:p w14:paraId="1774D8B7"/>
    <w:p w14:paraId="138FA6DC"/>
    <w:p w14:paraId="29D5CA3A"/>
    <w:p w14:paraId="0478C8FF"/>
    <w:p w14:paraId="7B562029"/>
    <w:p w14:paraId="4C5C7A0B"/>
    <w:p w14:paraId="4DD73AD3"/>
    <w:p w14:paraId="15BF7924"/>
    <w:p w14:paraId="2CAEC42F"/>
    <w:p w14:paraId="5DC40D94"/>
    <w:p w14:paraId="49BBE172"/>
    <w:p w14:paraId="1D73F3E5"/>
    <w:p w14:paraId="708BEF48"/>
    <w:p w14:paraId="53AFD7B6"/>
    <w:p w14:paraId="29E0B592"/>
    <w:p w14:paraId="3C74EE68"/>
    <w:p w14:paraId="3DC10FDD"/>
    <w:p w14:paraId="1CE4AA1E"/>
    <w:p w14:paraId="3CDD303A"/>
    <w:p w14:paraId="17EE4CAA"/>
    <w:p w14:paraId="0CC8FCC6">
      <w:pPr>
        <w:jc w:val="left"/>
      </w:pPr>
      <w:r>
        <w:rPr>
          <w:rFonts w:ascii="宋体" w:hAnsi="宋体" w:eastAsia="宋体" w:cs="宋体"/>
          <w:sz w:val="28"/>
        </w:rPr>
        <w:t>报告编写人：                 审核人：               批准人：</w:t>
      </w:r>
    </w:p>
    <w:p w14:paraId="0DADE8CD"/>
    <w:p w14:paraId="2E74E6A5">
      <w:pPr>
        <w:jc w:val="left"/>
      </w:pPr>
      <w:r>
        <w:rPr>
          <w:rFonts w:ascii="宋体" w:hAnsi="宋体" w:eastAsia="宋体" w:cs="宋体"/>
          <w:sz w:val="28"/>
        </w:rPr>
        <w:t xml:space="preserve">                                             时间：202</w:t>
      </w:r>
      <w:r>
        <w:rPr>
          <w:rFonts w:hint="eastAsia" w:ascii="宋体" w:hAnsi="宋体" w:cs="宋体"/>
          <w:sz w:val="28"/>
          <w:lang w:val="en-US" w:eastAsia="zh-CN"/>
        </w:rPr>
        <w:t>6</w:t>
      </w:r>
      <w:r>
        <w:rPr>
          <w:rFonts w:ascii="宋体" w:hAnsi="宋体" w:eastAsia="宋体" w:cs="宋体"/>
          <w:sz w:val="28"/>
        </w:rPr>
        <w:t>年</w:t>
      </w:r>
      <w:r>
        <w:rPr>
          <w:rFonts w:hint="eastAsia" w:ascii="宋体" w:hAnsi="宋体" w:cs="宋体"/>
          <w:sz w:val="28"/>
          <w:lang w:val="en-US" w:eastAsia="zh-CN"/>
        </w:rPr>
        <w:t>07</w:t>
      </w:r>
      <w:r>
        <w:rPr>
          <w:rFonts w:ascii="宋体" w:hAnsi="宋体" w:eastAsia="宋体" w:cs="宋体"/>
          <w:sz w:val="28"/>
        </w:rPr>
        <w:t>月</w:t>
      </w:r>
      <w:r>
        <w:rPr>
          <w:rFonts w:hint="eastAsia" w:ascii="宋体" w:hAnsi="宋体" w:cs="宋体"/>
          <w:sz w:val="28"/>
          <w:lang w:val="en-US" w:eastAsia="zh-CN"/>
        </w:rPr>
        <w:t>31</w:t>
      </w:r>
      <w:r>
        <w:rPr>
          <w:rFonts w:ascii="宋体" w:hAnsi="宋体" w:eastAsia="宋体" w:cs="宋体"/>
          <w:sz w:val="28"/>
        </w:rPr>
        <w:t>日</w:t>
      </w:r>
    </w:p>
    <w:p w14:paraId="0EC042F7">
      <w:pPr>
        <w:jc w:val="left"/>
      </w:pPr>
      <w:r>
        <w:rPr>
          <w:rFonts w:ascii="宋体" w:hAnsi="宋体" w:eastAsia="宋体" w:cs="宋体"/>
          <w:sz w:val="20"/>
        </w:rPr>
        <w:t xml:space="preserve">                                                                      (检验检测专用章)</w:t>
      </w:r>
    </w:p>
    <w:p w14:paraId="5BCAEF17">
      <w:pPr>
        <w:pageBreakBefore/>
      </w:pPr>
    </w:p>
    <w:p w14:paraId="2D426122">
      <w:pPr>
        <w:jc w:val="left"/>
      </w:pPr>
      <w:r>
        <w:rPr>
          <w:rFonts w:ascii="宋体" w:hAnsi="宋体" w:eastAsia="宋体" w:cs="宋体"/>
          <w:b/>
          <w:sz w:val="28"/>
        </w:rPr>
        <w:t>二、检测结果</w:t>
      </w:r>
    </w:p>
    <w:p w14:paraId="7D8827B3">
      <w:pPr>
        <w:numPr>
          <w:ilvl w:val="0"/>
          <w:numId w:val="0"/>
        </w:numPr>
        <w:rPr>
          <w:rFonts w:hint="eastAsia" w:hAnsi="宋体"/>
          <w:b w:val="0"/>
          <w:bCs/>
          <w:color w:val="auto"/>
          <w:sz w:val="28"/>
          <w:szCs w:val="28"/>
          <w:highlight w:val="none"/>
          <w:lang w:val="en-US" w:eastAsia="zh-CN"/>
        </w:rPr>
      </w:pPr>
      <w:r>
        <w:rPr>
          <w:rFonts w:ascii="宋体" w:hAnsi="宋体" w:eastAsia="宋体" w:cs="宋体"/>
          <w:b/>
          <w:sz w:val="28"/>
        </w:rPr>
        <w:t>(一)无组织废气检测结果</w:t>
      </w:r>
    </w:p>
    <w:tbl>
      <w:tblPr>
        <w:tblStyle w:val="9"/>
        <w:tblW w:w="0" w:type="auto"/>
        <w:tblInd w:w="24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31"/>
        <w:gridCol w:w="1670"/>
        <w:gridCol w:w="1172"/>
        <w:gridCol w:w="1613"/>
        <w:gridCol w:w="2015"/>
        <w:gridCol w:w="1656"/>
      </w:tblGrid>
      <w:tr w14:paraId="0DCF12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2" w:hRule="atLeast"/>
        </w:trPr>
        <w:tc>
          <w:tcPr>
            <w:tcW w:w="1431" w:type="dxa"/>
            <w:noWrap w:val="0"/>
            <w:vAlign w:val="center"/>
          </w:tcPr>
          <w:p w14:paraId="4248E34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/>
                <w:szCs w:val="20"/>
                <w:lang w:eastAsia="zh-CN"/>
              </w:rPr>
              <w:t>采样</w:t>
            </w:r>
            <w:r>
              <w:rPr>
                <w:rFonts w:hint="eastAsia" w:ascii="宋体"/>
                <w:szCs w:val="20"/>
              </w:rPr>
              <w:t>日期</w:t>
            </w:r>
          </w:p>
        </w:tc>
        <w:tc>
          <w:tcPr>
            <w:tcW w:w="1670" w:type="dxa"/>
            <w:noWrap w:val="0"/>
            <w:vAlign w:val="center"/>
          </w:tcPr>
          <w:p w14:paraId="7B04E26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eastAsia="宋体"/>
                <w:szCs w:val="20"/>
                <w:lang w:eastAsia="zh-CN"/>
              </w:rPr>
            </w:pPr>
            <w:r>
              <w:rPr>
                <w:rFonts w:hint="eastAsia" w:ascii="宋体" w:eastAsia="宋体"/>
                <w:szCs w:val="20"/>
                <w:lang w:eastAsia="zh-CN"/>
              </w:rPr>
              <w:t>检测项目</w:t>
            </w:r>
          </w:p>
          <w:p w14:paraId="43169EF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/>
                <w:szCs w:val="20"/>
                <w:lang w:eastAsia="zh-CN"/>
              </w:rPr>
              <w:t>及样品编号</w:t>
            </w:r>
          </w:p>
        </w:tc>
        <w:tc>
          <w:tcPr>
            <w:tcW w:w="1172" w:type="dxa"/>
            <w:noWrap w:val="0"/>
            <w:vAlign w:val="center"/>
          </w:tcPr>
          <w:p w14:paraId="1885066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/>
                <w:szCs w:val="21"/>
                <w:lang w:eastAsia="zh-CN"/>
              </w:rPr>
            </w:pPr>
            <w:r>
              <w:rPr>
                <w:rFonts w:hint="eastAsia" w:ascii="宋体"/>
                <w:szCs w:val="20"/>
                <w:lang w:eastAsia="zh-CN"/>
              </w:rPr>
              <w:t>采样点位</w:t>
            </w:r>
          </w:p>
        </w:tc>
        <w:tc>
          <w:tcPr>
            <w:tcW w:w="1613" w:type="dxa"/>
            <w:noWrap w:val="0"/>
            <w:vAlign w:val="center"/>
          </w:tcPr>
          <w:p w14:paraId="2919487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eastAsia="zh-CN"/>
              </w:rPr>
              <w:t>采样时间</w:t>
            </w:r>
          </w:p>
        </w:tc>
        <w:tc>
          <w:tcPr>
            <w:tcW w:w="2015" w:type="dxa"/>
            <w:noWrap w:val="0"/>
            <w:vAlign w:val="center"/>
          </w:tcPr>
          <w:p w14:paraId="0891EDB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eastAsia="zh-CN"/>
              </w:rPr>
              <w:t>检测结果</w:t>
            </w:r>
            <w:r>
              <w:rPr>
                <w:rFonts w:hint="eastAsia" w:ascii="宋体" w:hAnsi="宋体"/>
                <w:szCs w:val="21"/>
              </w:rPr>
              <w:t>（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m</w:t>
            </w:r>
            <w:r>
              <w:rPr>
                <w:rFonts w:hint="eastAsia" w:ascii="宋体" w:hAnsi="宋体"/>
                <w:szCs w:val="21"/>
              </w:rPr>
              <w:t>g/m</w:t>
            </w:r>
            <w:r>
              <w:rPr>
                <w:rFonts w:hint="eastAsia" w:ascii="宋体" w:hAnsi="宋体"/>
                <w:szCs w:val="21"/>
                <w:vertAlign w:val="superscript"/>
              </w:rPr>
              <w:t>3</w:t>
            </w:r>
            <w:r>
              <w:rPr>
                <w:rFonts w:hint="eastAsia" w:ascii="宋体" w:hAnsi="宋体"/>
                <w:szCs w:val="21"/>
              </w:rPr>
              <w:t>）</w:t>
            </w:r>
          </w:p>
        </w:tc>
        <w:tc>
          <w:tcPr>
            <w:tcW w:w="1656" w:type="dxa"/>
            <w:noWrap w:val="0"/>
            <w:vAlign w:val="center"/>
          </w:tcPr>
          <w:p w14:paraId="073958A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eastAsia="zh-CN"/>
              </w:rPr>
              <w:t>限值</w:t>
            </w:r>
            <w:r>
              <w:rPr>
                <w:rFonts w:hint="eastAsia" w:ascii="宋体" w:hAnsi="宋体"/>
                <w:szCs w:val="21"/>
              </w:rPr>
              <w:t>（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m</w:t>
            </w:r>
            <w:r>
              <w:rPr>
                <w:rFonts w:hint="eastAsia" w:ascii="宋体" w:hAnsi="宋体"/>
                <w:szCs w:val="21"/>
              </w:rPr>
              <w:t>g/m</w:t>
            </w:r>
            <w:r>
              <w:rPr>
                <w:rFonts w:hint="eastAsia" w:ascii="宋体" w:hAnsi="宋体"/>
                <w:szCs w:val="21"/>
                <w:vertAlign w:val="superscript"/>
              </w:rPr>
              <w:t>3</w:t>
            </w:r>
            <w:r>
              <w:rPr>
                <w:rFonts w:hint="eastAsia" w:ascii="宋体" w:hAnsi="宋体"/>
                <w:szCs w:val="21"/>
              </w:rPr>
              <w:t>）</w:t>
            </w:r>
          </w:p>
        </w:tc>
      </w:tr>
      <w:tr w14:paraId="68A5D3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7" w:hRule="atLeast"/>
        </w:trPr>
        <w:tc>
          <w:tcPr>
            <w:tcW w:w="1431" w:type="dxa"/>
            <w:vMerge w:val="restart"/>
            <w:noWrap w:val="0"/>
            <w:vAlign w:val="center"/>
          </w:tcPr>
          <w:p w14:paraId="6422A8D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2026.07.11</w:t>
            </w:r>
          </w:p>
        </w:tc>
        <w:tc>
          <w:tcPr>
            <w:tcW w:w="1670" w:type="dxa"/>
            <w:vMerge w:val="restart"/>
            <w:noWrap w:val="0"/>
            <w:vAlign w:val="center"/>
          </w:tcPr>
          <w:p w14:paraId="5570760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>苯乙烯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Q260711-D1-D4</w:t>
            </w:r>
          </w:p>
        </w:tc>
        <w:tc>
          <w:tcPr>
            <w:tcW w:w="1172" w:type="dxa"/>
            <w:noWrap w:val="0"/>
            <w:vAlign w:val="center"/>
          </w:tcPr>
          <w:p w14:paraId="4D1F19C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eastAsia="zh-CN"/>
              </w:rPr>
              <w:t>上风向</w:t>
            </w:r>
          </w:p>
        </w:tc>
        <w:tc>
          <w:tcPr>
            <w:tcW w:w="1613" w:type="dxa"/>
            <w:vMerge w:val="restart"/>
            <w:noWrap w:val="0"/>
            <w:vAlign w:val="center"/>
          </w:tcPr>
          <w:p w14:paraId="0E28A89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kern w:val="2"/>
                <w:sz w:val="21"/>
                <w:szCs w:val="21"/>
                <w:lang w:val="en-US" w:eastAsia="zh-CN" w:bidi="ar-SA"/>
              </w:rPr>
              <w:t>10:08-11:08</w:t>
            </w:r>
          </w:p>
        </w:tc>
        <w:tc>
          <w:tcPr>
            <w:tcW w:w="2015" w:type="dxa"/>
            <w:noWrap w:val="0"/>
            <w:vAlign w:val="center"/>
          </w:tcPr>
          <w:p w14:paraId="633A1CC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>未检出（&lt;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0.0015</w:t>
            </w: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>）</w:t>
            </w:r>
          </w:p>
        </w:tc>
        <w:tc>
          <w:tcPr>
            <w:tcW w:w="1656" w:type="dxa"/>
            <w:noWrap w:val="0"/>
            <w:vAlign w:val="center"/>
          </w:tcPr>
          <w:p w14:paraId="3062A29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>/</w:t>
            </w:r>
          </w:p>
        </w:tc>
      </w:tr>
      <w:tr w14:paraId="1FA23F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0" w:hRule="atLeast"/>
        </w:trPr>
        <w:tc>
          <w:tcPr>
            <w:tcW w:w="1431" w:type="dxa"/>
            <w:vMerge w:val="continue"/>
            <w:noWrap w:val="0"/>
            <w:vAlign w:val="center"/>
          </w:tcPr>
          <w:p w14:paraId="1D26C45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670" w:type="dxa"/>
            <w:vMerge w:val="continue"/>
            <w:noWrap w:val="0"/>
            <w:vAlign w:val="center"/>
          </w:tcPr>
          <w:p w14:paraId="1EDB2B1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/>
                <w:szCs w:val="21"/>
                <w:lang w:eastAsia="zh-CN"/>
              </w:rPr>
            </w:pPr>
          </w:p>
        </w:tc>
        <w:tc>
          <w:tcPr>
            <w:tcW w:w="1172" w:type="dxa"/>
            <w:noWrap w:val="0"/>
            <w:vAlign w:val="center"/>
          </w:tcPr>
          <w:p w14:paraId="3B3B673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eastAsia="zh-CN"/>
              </w:rPr>
              <w:t>下风向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1#</w:t>
            </w:r>
          </w:p>
        </w:tc>
        <w:tc>
          <w:tcPr>
            <w:tcW w:w="1613" w:type="dxa"/>
            <w:vMerge w:val="continue"/>
            <w:noWrap w:val="0"/>
            <w:vAlign w:val="center"/>
          </w:tcPr>
          <w:p w14:paraId="63BE646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2015" w:type="dxa"/>
            <w:noWrap w:val="0"/>
            <w:vAlign w:val="center"/>
          </w:tcPr>
          <w:p w14:paraId="680CB20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>未检出（&lt;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0.0015</w:t>
            </w: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>）</w:t>
            </w:r>
          </w:p>
        </w:tc>
        <w:tc>
          <w:tcPr>
            <w:tcW w:w="1656" w:type="dxa"/>
            <w:vMerge w:val="restart"/>
            <w:noWrap w:val="0"/>
            <w:vAlign w:val="center"/>
          </w:tcPr>
          <w:p w14:paraId="22FC3E2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>5.0</w:t>
            </w:r>
          </w:p>
        </w:tc>
      </w:tr>
      <w:tr w14:paraId="690DB2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0" w:hRule="atLeast"/>
        </w:trPr>
        <w:tc>
          <w:tcPr>
            <w:tcW w:w="1431" w:type="dxa"/>
            <w:vMerge w:val="continue"/>
            <w:noWrap w:val="0"/>
            <w:vAlign w:val="center"/>
          </w:tcPr>
          <w:p w14:paraId="779A180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670" w:type="dxa"/>
            <w:vMerge w:val="continue"/>
            <w:noWrap w:val="0"/>
            <w:vAlign w:val="center"/>
          </w:tcPr>
          <w:p w14:paraId="00CC7FB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/>
                <w:szCs w:val="21"/>
                <w:lang w:eastAsia="zh-CN"/>
              </w:rPr>
            </w:pPr>
          </w:p>
        </w:tc>
        <w:tc>
          <w:tcPr>
            <w:tcW w:w="1172" w:type="dxa"/>
            <w:noWrap w:val="0"/>
            <w:vAlign w:val="center"/>
          </w:tcPr>
          <w:p w14:paraId="50EA838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eastAsia="zh-CN"/>
              </w:rPr>
              <w:t>下风向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2#</w:t>
            </w:r>
          </w:p>
        </w:tc>
        <w:tc>
          <w:tcPr>
            <w:tcW w:w="1613" w:type="dxa"/>
            <w:vMerge w:val="continue"/>
            <w:noWrap w:val="0"/>
            <w:vAlign w:val="center"/>
          </w:tcPr>
          <w:p w14:paraId="5415127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2015" w:type="dxa"/>
            <w:noWrap w:val="0"/>
            <w:vAlign w:val="center"/>
          </w:tcPr>
          <w:p w14:paraId="6029161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>未检出（&lt;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0.0015</w:t>
            </w: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>）</w:t>
            </w:r>
          </w:p>
        </w:tc>
        <w:tc>
          <w:tcPr>
            <w:tcW w:w="1656" w:type="dxa"/>
            <w:vMerge w:val="continue"/>
            <w:noWrap w:val="0"/>
            <w:vAlign w:val="center"/>
          </w:tcPr>
          <w:p w14:paraId="6726DD4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/>
                <w:szCs w:val="21"/>
                <w:lang w:val="en-US" w:eastAsia="zh-CN"/>
              </w:rPr>
            </w:pPr>
          </w:p>
        </w:tc>
      </w:tr>
      <w:tr w14:paraId="476847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0" w:hRule="atLeast"/>
        </w:trPr>
        <w:tc>
          <w:tcPr>
            <w:tcW w:w="1431" w:type="dxa"/>
            <w:vMerge w:val="continue"/>
            <w:noWrap w:val="0"/>
            <w:vAlign w:val="center"/>
          </w:tcPr>
          <w:p w14:paraId="3CC23A9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/>
                <w:szCs w:val="21"/>
                <w:lang w:val="en-US" w:eastAsia="zh-CN"/>
              </w:rPr>
            </w:pPr>
          </w:p>
        </w:tc>
        <w:tc>
          <w:tcPr>
            <w:tcW w:w="1670" w:type="dxa"/>
            <w:vMerge w:val="continue"/>
            <w:noWrap w:val="0"/>
            <w:vAlign w:val="center"/>
          </w:tcPr>
          <w:p w14:paraId="6675474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 w:eastAsia="zh-CN"/>
              </w:rPr>
            </w:pPr>
          </w:p>
        </w:tc>
        <w:tc>
          <w:tcPr>
            <w:tcW w:w="1172" w:type="dxa"/>
            <w:noWrap w:val="0"/>
            <w:vAlign w:val="center"/>
          </w:tcPr>
          <w:p w14:paraId="5AEE4EC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eastAsia="zh-CN"/>
              </w:rPr>
              <w:t>下风向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3#</w:t>
            </w:r>
          </w:p>
        </w:tc>
        <w:tc>
          <w:tcPr>
            <w:tcW w:w="1613" w:type="dxa"/>
            <w:vMerge w:val="continue"/>
            <w:noWrap w:val="0"/>
            <w:vAlign w:val="center"/>
          </w:tcPr>
          <w:p w14:paraId="3FED202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2015" w:type="dxa"/>
            <w:noWrap w:val="0"/>
            <w:vAlign w:val="center"/>
          </w:tcPr>
          <w:p w14:paraId="56D6AF0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>未检出（&lt;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0.0015</w:t>
            </w: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>）</w:t>
            </w:r>
          </w:p>
        </w:tc>
        <w:tc>
          <w:tcPr>
            <w:tcW w:w="1656" w:type="dxa"/>
            <w:vMerge w:val="continue"/>
            <w:noWrap w:val="0"/>
            <w:vAlign w:val="center"/>
          </w:tcPr>
          <w:p w14:paraId="772D7DA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/>
                <w:szCs w:val="21"/>
                <w:lang w:val="en-US" w:eastAsia="zh-CN"/>
              </w:rPr>
            </w:pPr>
          </w:p>
        </w:tc>
      </w:tr>
      <w:tr w14:paraId="247B81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0" w:hRule="atLeast"/>
        </w:trPr>
        <w:tc>
          <w:tcPr>
            <w:tcW w:w="1431" w:type="dxa"/>
            <w:vMerge w:val="continue"/>
            <w:noWrap w:val="0"/>
            <w:vAlign w:val="center"/>
          </w:tcPr>
          <w:p w14:paraId="0EC3D12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/>
                <w:szCs w:val="21"/>
                <w:lang w:val="en-US" w:eastAsia="zh-CN"/>
              </w:rPr>
            </w:pPr>
          </w:p>
        </w:tc>
        <w:tc>
          <w:tcPr>
            <w:tcW w:w="1670" w:type="dxa"/>
            <w:vMerge w:val="restart"/>
            <w:noWrap w:val="0"/>
            <w:vAlign w:val="center"/>
          </w:tcPr>
          <w:p w14:paraId="79CA3C4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>苯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Q260711-D1-D4</w:t>
            </w:r>
          </w:p>
        </w:tc>
        <w:tc>
          <w:tcPr>
            <w:tcW w:w="1172" w:type="dxa"/>
            <w:noWrap w:val="0"/>
            <w:vAlign w:val="center"/>
          </w:tcPr>
          <w:p w14:paraId="03781E5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/>
                <w:szCs w:val="21"/>
                <w:lang w:eastAsia="zh-CN"/>
              </w:rPr>
            </w:pPr>
            <w:r>
              <w:rPr>
                <w:rFonts w:hint="eastAsia" w:ascii="宋体" w:hAnsi="宋体"/>
                <w:szCs w:val="21"/>
                <w:lang w:eastAsia="zh-CN"/>
              </w:rPr>
              <w:t>上风向</w:t>
            </w:r>
          </w:p>
        </w:tc>
        <w:tc>
          <w:tcPr>
            <w:tcW w:w="1613" w:type="dxa"/>
            <w:vMerge w:val="restart"/>
            <w:noWrap w:val="0"/>
            <w:vAlign w:val="center"/>
          </w:tcPr>
          <w:p w14:paraId="5650012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kern w:val="2"/>
                <w:sz w:val="21"/>
                <w:szCs w:val="21"/>
                <w:lang w:val="en-US" w:eastAsia="zh-CN" w:bidi="ar-SA"/>
              </w:rPr>
              <w:t>10:08-11:08</w:t>
            </w:r>
          </w:p>
        </w:tc>
        <w:tc>
          <w:tcPr>
            <w:tcW w:w="2015" w:type="dxa"/>
            <w:noWrap w:val="0"/>
            <w:vAlign w:val="center"/>
          </w:tcPr>
          <w:p w14:paraId="3FDCD83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>未检出（&lt;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0.0015</w:t>
            </w: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>）</w:t>
            </w:r>
          </w:p>
        </w:tc>
        <w:tc>
          <w:tcPr>
            <w:tcW w:w="1656" w:type="dxa"/>
            <w:noWrap w:val="0"/>
            <w:vAlign w:val="center"/>
          </w:tcPr>
          <w:p w14:paraId="1D5F80E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>/</w:t>
            </w:r>
          </w:p>
        </w:tc>
      </w:tr>
      <w:tr w14:paraId="414F90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0" w:hRule="atLeast"/>
        </w:trPr>
        <w:tc>
          <w:tcPr>
            <w:tcW w:w="1431" w:type="dxa"/>
            <w:vMerge w:val="continue"/>
            <w:noWrap w:val="0"/>
            <w:vAlign w:val="center"/>
          </w:tcPr>
          <w:p w14:paraId="57EF756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/>
                <w:szCs w:val="21"/>
                <w:lang w:val="en-US" w:eastAsia="zh-CN"/>
              </w:rPr>
            </w:pPr>
          </w:p>
        </w:tc>
        <w:tc>
          <w:tcPr>
            <w:tcW w:w="1670" w:type="dxa"/>
            <w:vMerge w:val="continue"/>
            <w:noWrap w:val="0"/>
            <w:vAlign w:val="center"/>
          </w:tcPr>
          <w:p w14:paraId="1B7769B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 w:eastAsia="zh-CN"/>
              </w:rPr>
            </w:pPr>
          </w:p>
        </w:tc>
        <w:tc>
          <w:tcPr>
            <w:tcW w:w="1172" w:type="dxa"/>
            <w:noWrap w:val="0"/>
            <w:vAlign w:val="center"/>
          </w:tcPr>
          <w:p w14:paraId="4980BB9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/>
                <w:szCs w:val="21"/>
                <w:lang w:eastAsia="zh-CN"/>
              </w:rPr>
            </w:pPr>
            <w:r>
              <w:rPr>
                <w:rFonts w:hint="eastAsia" w:ascii="宋体" w:hAnsi="宋体"/>
                <w:szCs w:val="21"/>
                <w:lang w:eastAsia="zh-CN"/>
              </w:rPr>
              <w:t>下风向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1#</w:t>
            </w:r>
          </w:p>
        </w:tc>
        <w:tc>
          <w:tcPr>
            <w:tcW w:w="1613" w:type="dxa"/>
            <w:vMerge w:val="continue"/>
            <w:noWrap w:val="0"/>
            <w:vAlign w:val="center"/>
          </w:tcPr>
          <w:p w14:paraId="0AB4F39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2015" w:type="dxa"/>
            <w:noWrap w:val="0"/>
            <w:vAlign w:val="center"/>
          </w:tcPr>
          <w:p w14:paraId="535B36A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>未检出（&lt;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0.0015</w:t>
            </w: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>）</w:t>
            </w:r>
          </w:p>
        </w:tc>
        <w:tc>
          <w:tcPr>
            <w:tcW w:w="1656" w:type="dxa"/>
            <w:vMerge w:val="restart"/>
            <w:noWrap w:val="0"/>
            <w:vAlign w:val="center"/>
          </w:tcPr>
          <w:p w14:paraId="3C202EF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>0.1</w:t>
            </w:r>
          </w:p>
        </w:tc>
      </w:tr>
      <w:tr w14:paraId="35DB93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0" w:hRule="atLeast"/>
        </w:trPr>
        <w:tc>
          <w:tcPr>
            <w:tcW w:w="1431" w:type="dxa"/>
            <w:vMerge w:val="continue"/>
            <w:noWrap w:val="0"/>
            <w:vAlign w:val="center"/>
          </w:tcPr>
          <w:p w14:paraId="155A22D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/>
                <w:szCs w:val="21"/>
                <w:lang w:val="en-US" w:eastAsia="zh-CN"/>
              </w:rPr>
            </w:pPr>
          </w:p>
        </w:tc>
        <w:tc>
          <w:tcPr>
            <w:tcW w:w="1670" w:type="dxa"/>
            <w:vMerge w:val="continue"/>
            <w:noWrap w:val="0"/>
            <w:vAlign w:val="center"/>
          </w:tcPr>
          <w:p w14:paraId="3240C57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 w:eastAsia="zh-CN"/>
              </w:rPr>
            </w:pPr>
          </w:p>
        </w:tc>
        <w:tc>
          <w:tcPr>
            <w:tcW w:w="1172" w:type="dxa"/>
            <w:noWrap w:val="0"/>
            <w:vAlign w:val="center"/>
          </w:tcPr>
          <w:p w14:paraId="040DED6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/>
                <w:szCs w:val="21"/>
                <w:lang w:eastAsia="zh-CN"/>
              </w:rPr>
            </w:pPr>
            <w:r>
              <w:rPr>
                <w:rFonts w:hint="eastAsia" w:ascii="宋体" w:hAnsi="宋体"/>
                <w:szCs w:val="21"/>
                <w:lang w:eastAsia="zh-CN"/>
              </w:rPr>
              <w:t>下风向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2#</w:t>
            </w:r>
          </w:p>
        </w:tc>
        <w:tc>
          <w:tcPr>
            <w:tcW w:w="1613" w:type="dxa"/>
            <w:vMerge w:val="continue"/>
            <w:noWrap w:val="0"/>
            <w:vAlign w:val="center"/>
          </w:tcPr>
          <w:p w14:paraId="030BB0C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2015" w:type="dxa"/>
            <w:noWrap w:val="0"/>
            <w:vAlign w:val="center"/>
          </w:tcPr>
          <w:p w14:paraId="0AD6B9E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>未检出（&lt;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0.0015</w:t>
            </w: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>）</w:t>
            </w:r>
          </w:p>
        </w:tc>
        <w:tc>
          <w:tcPr>
            <w:tcW w:w="1656" w:type="dxa"/>
            <w:vMerge w:val="continue"/>
            <w:noWrap w:val="0"/>
            <w:vAlign w:val="center"/>
          </w:tcPr>
          <w:p w14:paraId="57ABAF8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/>
                <w:szCs w:val="21"/>
                <w:lang w:val="en-US" w:eastAsia="zh-CN"/>
              </w:rPr>
            </w:pPr>
          </w:p>
        </w:tc>
      </w:tr>
      <w:tr w14:paraId="33E2B6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0" w:hRule="atLeast"/>
        </w:trPr>
        <w:tc>
          <w:tcPr>
            <w:tcW w:w="1431" w:type="dxa"/>
            <w:vMerge w:val="continue"/>
            <w:noWrap w:val="0"/>
            <w:vAlign w:val="center"/>
          </w:tcPr>
          <w:p w14:paraId="767977B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/>
                <w:szCs w:val="21"/>
                <w:lang w:val="en-US" w:eastAsia="zh-CN"/>
              </w:rPr>
            </w:pPr>
          </w:p>
        </w:tc>
        <w:tc>
          <w:tcPr>
            <w:tcW w:w="1670" w:type="dxa"/>
            <w:vMerge w:val="continue"/>
            <w:noWrap w:val="0"/>
            <w:vAlign w:val="center"/>
          </w:tcPr>
          <w:p w14:paraId="043A662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 w:eastAsia="zh-CN"/>
              </w:rPr>
            </w:pPr>
          </w:p>
        </w:tc>
        <w:tc>
          <w:tcPr>
            <w:tcW w:w="1172" w:type="dxa"/>
            <w:noWrap w:val="0"/>
            <w:vAlign w:val="center"/>
          </w:tcPr>
          <w:p w14:paraId="6A4C371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/>
                <w:szCs w:val="21"/>
                <w:lang w:eastAsia="zh-CN"/>
              </w:rPr>
            </w:pPr>
            <w:r>
              <w:rPr>
                <w:rFonts w:hint="eastAsia" w:ascii="宋体" w:hAnsi="宋体"/>
                <w:szCs w:val="21"/>
                <w:lang w:eastAsia="zh-CN"/>
              </w:rPr>
              <w:t>下风向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3#</w:t>
            </w:r>
          </w:p>
        </w:tc>
        <w:tc>
          <w:tcPr>
            <w:tcW w:w="1613" w:type="dxa"/>
            <w:vMerge w:val="continue"/>
            <w:noWrap w:val="0"/>
            <w:vAlign w:val="center"/>
          </w:tcPr>
          <w:p w14:paraId="26FB194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2015" w:type="dxa"/>
            <w:noWrap w:val="0"/>
            <w:vAlign w:val="center"/>
          </w:tcPr>
          <w:p w14:paraId="6DBD8EB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>未检出（&lt;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0.0015</w:t>
            </w: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>）</w:t>
            </w:r>
          </w:p>
        </w:tc>
        <w:tc>
          <w:tcPr>
            <w:tcW w:w="1656" w:type="dxa"/>
            <w:vMerge w:val="continue"/>
            <w:noWrap w:val="0"/>
            <w:vAlign w:val="center"/>
          </w:tcPr>
          <w:p w14:paraId="7FFF9F6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/>
                <w:szCs w:val="21"/>
                <w:lang w:val="en-US" w:eastAsia="zh-CN"/>
              </w:rPr>
            </w:pPr>
          </w:p>
        </w:tc>
      </w:tr>
      <w:tr w14:paraId="487650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0" w:hRule="atLeast"/>
        </w:trPr>
        <w:tc>
          <w:tcPr>
            <w:tcW w:w="1431" w:type="dxa"/>
            <w:vMerge w:val="continue"/>
            <w:noWrap w:val="0"/>
            <w:vAlign w:val="center"/>
          </w:tcPr>
          <w:p w14:paraId="29253A2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/>
                <w:szCs w:val="21"/>
                <w:lang w:val="en-US" w:eastAsia="zh-CN"/>
              </w:rPr>
            </w:pPr>
          </w:p>
        </w:tc>
        <w:tc>
          <w:tcPr>
            <w:tcW w:w="1670" w:type="dxa"/>
            <w:vMerge w:val="restart"/>
            <w:noWrap w:val="0"/>
            <w:vAlign w:val="center"/>
          </w:tcPr>
          <w:p w14:paraId="5580ABC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>甲苯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Q260711-D1-D4</w:t>
            </w:r>
          </w:p>
        </w:tc>
        <w:tc>
          <w:tcPr>
            <w:tcW w:w="1172" w:type="dxa"/>
            <w:noWrap w:val="0"/>
            <w:vAlign w:val="center"/>
          </w:tcPr>
          <w:p w14:paraId="46008DD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/>
                <w:szCs w:val="21"/>
                <w:lang w:eastAsia="zh-CN"/>
              </w:rPr>
            </w:pPr>
            <w:r>
              <w:rPr>
                <w:rFonts w:hint="eastAsia" w:ascii="宋体" w:hAnsi="宋体"/>
                <w:szCs w:val="21"/>
                <w:lang w:eastAsia="zh-CN"/>
              </w:rPr>
              <w:t>上风向</w:t>
            </w:r>
          </w:p>
        </w:tc>
        <w:tc>
          <w:tcPr>
            <w:tcW w:w="1613" w:type="dxa"/>
            <w:vMerge w:val="restart"/>
            <w:noWrap w:val="0"/>
            <w:vAlign w:val="center"/>
          </w:tcPr>
          <w:p w14:paraId="1B076F5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kern w:val="2"/>
                <w:sz w:val="21"/>
                <w:szCs w:val="21"/>
                <w:lang w:val="en-US" w:eastAsia="zh-CN" w:bidi="ar-SA"/>
              </w:rPr>
              <w:t>10:08-11:08</w:t>
            </w:r>
          </w:p>
        </w:tc>
        <w:tc>
          <w:tcPr>
            <w:tcW w:w="2015" w:type="dxa"/>
            <w:noWrap w:val="0"/>
            <w:vAlign w:val="center"/>
          </w:tcPr>
          <w:p w14:paraId="7CA58A9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>未检出（&lt;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0.0015</w:t>
            </w: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>）</w:t>
            </w:r>
          </w:p>
        </w:tc>
        <w:tc>
          <w:tcPr>
            <w:tcW w:w="1656" w:type="dxa"/>
            <w:noWrap w:val="0"/>
            <w:vAlign w:val="center"/>
          </w:tcPr>
          <w:p w14:paraId="0FD3792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>/</w:t>
            </w:r>
          </w:p>
        </w:tc>
      </w:tr>
      <w:tr w14:paraId="1B39B2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0" w:hRule="atLeast"/>
        </w:trPr>
        <w:tc>
          <w:tcPr>
            <w:tcW w:w="1431" w:type="dxa"/>
            <w:vMerge w:val="continue"/>
            <w:noWrap w:val="0"/>
            <w:vAlign w:val="center"/>
          </w:tcPr>
          <w:p w14:paraId="7B2015E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/>
                <w:szCs w:val="21"/>
                <w:lang w:val="en-US" w:eastAsia="zh-CN"/>
              </w:rPr>
            </w:pPr>
          </w:p>
        </w:tc>
        <w:tc>
          <w:tcPr>
            <w:tcW w:w="1670" w:type="dxa"/>
            <w:vMerge w:val="continue"/>
            <w:noWrap w:val="0"/>
            <w:vAlign w:val="center"/>
          </w:tcPr>
          <w:p w14:paraId="05F87CF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 w:eastAsia="zh-CN"/>
              </w:rPr>
            </w:pPr>
          </w:p>
        </w:tc>
        <w:tc>
          <w:tcPr>
            <w:tcW w:w="1172" w:type="dxa"/>
            <w:noWrap w:val="0"/>
            <w:vAlign w:val="center"/>
          </w:tcPr>
          <w:p w14:paraId="642EDCE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/>
                <w:szCs w:val="21"/>
                <w:lang w:eastAsia="zh-CN"/>
              </w:rPr>
            </w:pPr>
            <w:r>
              <w:rPr>
                <w:rFonts w:hint="eastAsia" w:ascii="宋体" w:hAnsi="宋体"/>
                <w:szCs w:val="21"/>
                <w:lang w:eastAsia="zh-CN"/>
              </w:rPr>
              <w:t>下风向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1#</w:t>
            </w:r>
          </w:p>
        </w:tc>
        <w:tc>
          <w:tcPr>
            <w:tcW w:w="1613" w:type="dxa"/>
            <w:vMerge w:val="continue"/>
            <w:noWrap w:val="0"/>
            <w:vAlign w:val="center"/>
          </w:tcPr>
          <w:p w14:paraId="0F953C6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2015" w:type="dxa"/>
            <w:noWrap w:val="0"/>
            <w:vAlign w:val="center"/>
          </w:tcPr>
          <w:p w14:paraId="0EB266F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>未检出（&lt;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0.0015</w:t>
            </w: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>）</w:t>
            </w:r>
          </w:p>
        </w:tc>
        <w:tc>
          <w:tcPr>
            <w:tcW w:w="1656" w:type="dxa"/>
            <w:vMerge w:val="restart"/>
            <w:noWrap w:val="0"/>
            <w:vAlign w:val="center"/>
          </w:tcPr>
          <w:p w14:paraId="30EF688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>0.2</w:t>
            </w:r>
          </w:p>
        </w:tc>
      </w:tr>
      <w:tr w14:paraId="2EEED5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0" w:hRule="atLeast"/>
        </w:trPr>
        <w:tc>
          <w:tcPr>
            <w:tcW w:w="1431" w:type="dxa"/>
            <w:vMerge w:val="continue"/>
            <w:noWrap w:val="0"/>
            <w:vAlign w:val="center"/>
          </w:tcPr>
          <w:p w14:paraId="1BDB185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/>
                <w:szCs w:val="21"/>
                <w:lang w:val="en-US" w:eastAsia="zh-CN"/>
              </w:rPr>
            </w:pPr>
          </w:p>
        </w:tc>
        <w:tc>
          <w:tcPr>
            <w:tcW w:w="1670" w:type="dxa"/>
            <w:vMerge w:val="continue"/>
            <w:noWrap w:val="0"/>
            <w:vAlign w:val="center"/>
          </w:tcPr>
          <w:p w14:paraId="521DA42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 w:eastAsia="zh-CN"/>
              </w:rPr>
            </w:pPr>
          </w:p>
        </w:tc>
        <w:tc>
          <w:tcPr>
            <w:tcW w:w="1172" w:type="dxa"/>
            <w:noWrap w:val="0"/>
            <w:vAlign w:val="center"/>
          </w:tcPr>
          <w:p w14:paraId="2D00487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/>
                <w:szCs w:val="21"/>
                <w:lang w:eastAsia="zh-CN"/>
              </w:rPr>
            </w:pPr>
            <w:r>
              <w:rPr>
                <w:rFonts w:hint="eastAsia" w:ascii="宋体" w:hAnsi="宋体"/>
                <w:szCs w:val="21"/>
                <w:lang w:eastAsia="zh-CN"/>
              </w:rPr>
              <w:t>下风向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2#</w:t>
            </w:r>
          </w:p>
        </w:tc>
        <w:tc>
          <w:tcPr>
            <w:tcW w:w="1613" w:type="dxa"/>
            <w:vMerge w:val="continue"/>
            <w:noWrap w:val="0"/>
            <w:vAlign w:val="center"/>
          </w:tcPr>
          <w:p w14:paraId="486C47D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2015" w:type="dxa"/>
            <w:noWrap w:val="0"/>
            <w:vAlign w:val="center"/>
          </w:tcPr>
          <w:p w14:paraId="7F41DC9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>未检出（&lt;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0.0015</w:t>
            </w: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>）</w:t>
            </w:r>
          </w:p>
        </w:tc>
        <w:tc>
          <w:tcPr>
            <w:tcW w:w="1656" w:type="dxa"/>
            <w:vMerge w:val="continue"/>
            <w:noWrap w:val="0"/>
            <w:vAlign w:val="center"/>
          </w:tcPr>
          <w:p w14:paraId="6ABF206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/>
                <w:szCs w:val="21"/>
                <w:lang w:val="en-US" w:eastAsia="zh-CN"/>
              </w:rPr>
            </w:pPr>
          </w:p>
        </w:tc>
      </w:tr>
      <w:tr w14:paraId="6EC4CA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0" w:hRule="atLeast"/>
        </w:trPr>
        <w:tc>
          <w:tcPr>
            <w:tcW w:w="1431" w:type="dxa"/>
            <w:vMerge w:val="continue"/>
            <w:noWrap w:val="0"/>
            <w:vAlign w:val="center"/>
          </w:tcPr>
          <w:p w14:paraId="046C103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/>
                <w:szCs w:val="21"/>
                <w:lang w:val="en-US" w:eastAsia="zh-CN"/>
              </w:rPr>
            </w:pPr>
          </w:p>
        </w:tc>
        <w:tc>
          <w:tcPr>
            <w:tcW w:w="1670" w:type="dxa"/>
            <w:vMerge w:val="continue"/>
            <w:noWrap w:val="0"/>
            <w:vAlign w:val="center"/>
          </w:tcPr>
          <w:p w14:paraId="2A05B5B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 w:eastAsia="zh-CN"/>
              </w:rPr>
            </w:pPr>
          </w:p>
        </w:tc>
        <w:tc>
          <w:tcPr>
            <w:tcW w:w="1172" w:type="dxa"/>
            <w:noWrap w:val="0"/>
            <w:vAlign w:val="center"/>
          </w:tcPr>
          <w:p w14:paraId="79C955D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/>
                <w:szCs w:val="21"/>
                <w:lang w:eastAsia="zh-CN"/>
              </w:rPr>
            </w:pPr>
            <w:r>
              <w:rPr>
                <w:rFonts w:hint="eastAsia" w:ascii="宋体" w:hAnsi="宋体"/>
                <w:szCs w:val="21"/>
                <w:lang w:eastAsia="zh-CN"/>
              </w:rPr>
              <w:t>下风向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3#</w:t>
            </w:r>
          </w:p>
        </w:tc>
        <w:tc>
          <w:tcPr>
            <w:tcW w:w="1613" w:type="dxa"/>
            <w:vMerge w:val="continue"/>
            <w:noWrap w:val="0"/>
            <w:vAlign w:val="center"/>
          </w:tcPr>
          <w:p w14:paraId="598D373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2015" w:type="dxa"/>
            <w:noWrap w:val="0"/>
            <w:vAlign w:val="center"/>
          </w:tcPr>
          <w:p w14:paraId="6298530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>未检出（&lt;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0.0015</w:t>
            </w: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>）</w:t>
            </w:r>
          </w:p>
        </w:tc>
        <w:tc>
          <w:tcPr>
            <w:tcW w:w="1656" w:type="dxa"/>
            <w:vMerge w:val="continue"/>
            <w:noWrap w:val="0"/>
            <w:vAlign w:val="center"/>
          </w:tcPr>
          <w:p w14:paraId="5DA6E08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/>
                <w:szCs w:val="21"/>
                <w:lang w:val="en-US" w:eastAsia="zh-CN"/>
              </w:rPr>
            </w:pPr>
          </w:p>
        </w:tc>
      </w:tr>
      <w:tr w14:paraId="20FFD1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0" w:hRule="atLeast"/>
        </w:trPr>
        <w:tc>
          <w:tcPr>
            <w:tcW w:w="1431" w:type="dxa"/>
            <w:vMerge w:val="continue"/>
            <w:noWrap w:val="0"/>
            <w:vAlign w:val="center"/>
          </w:tcPr>
          <w:p w14:paraId="6422BF2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/>
                <w:szCs w:val="21"/>
                <w:lang w:val="en-US" w:eastAsia="zh-CN"/>
              </w:rPr>
            </w:pPr>
          </w:p>
        </w:tc>
        <w:tc>
          <w:tcPr>
            <w:tcW w:w="1670" w:type="dxa"/>
            <w:vMerge w:val="restart"/>
            <w:noWrap w:val="0"/>
            <w:vAlign w:val="center"/>
          </w:tcPr>
          <w:p w14:paraId="630D74D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>二甲苯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Q260711-D1-D4</w:t>
            </w:r>
          </w:p>
        </w:tc>
        <w:tc>
          <w:tcPr>
            <w:tcW w:w="1172" w:type="dxa"/>
            <w:noWrap w:val="0"/>
            <w:vAlign w:val="center"/>
          </w:tcPr>
          <w:p w14:paraId="7D75923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/>
                <w:szCs w:val="21"/>
                <w:lang w:eastAsia="zh-CN"/>
              </w:rPr>
            </w:pPr>
            <w:r>
              <w:rPr>
                <w:rFonts w:hint="eastAsia" w:ascii="宋体" w:hAnsi="宋体"/>
                <w:szCs w:val="21"/>
                <w:lang w:eastAsia="zh-CN"/>
              </w:rPr>
              <w:t>上风向</w:t>
            </w:r>
          </w:p>
        </w:tc>
        <w:tc>
          <w:tcPr>
            <w:tcW w:w="1613" w:type="dxa"/>
            <w:vMerge w:val="restart"/>
            <w:noWrap w:val="0"/>
            <w:vAlign w:val="center"/>
          </w:tcPr>
          <w:p w14:paraId="63945B7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kern w:val="2"/>
                <w:sz w:val="21"/>
                <w:szCs w:val="21"/>
                <w:lang w:val="en-US" w:eastAsia="zh-CN" w:bidi="ar-SA"/>
              </w:rPr>
              <w:t>10:08-11:08</w:t>
            </w:r>
          </w:p>
        </w:tc>
        <w:tc>
          <w:tcPr>
            <w:tcW w:w="2015" w:type="dxa"/>
            <w:noWrap w:val="0"/>
            <w:vAlign w:val="center"/>
          </w:tcPr>
          <w:p w14:paraId="47D786C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>未检出（&lt;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0.0015</w:t>
            </w: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>）</w:t>
            </w:r>
          </w:p>
        </w:tc>
        <w:tc>
          <w:tcPr>
            <w:tcW w:w="1656" w:type="dxa"/>
            <w:noWrap w:val="0"/>
            <w:vAlign w:val="center"/>
          </w:tcPr>
          <w:p w14:paraId="417981B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>/</w:t>
            </w:r>
          </w:p>
        </w:tc>
      </w:tr>
      <w:tr w14:paraId="212430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0" w:hRule="atLeast"/>
        </w:trPr>
        <w:tc>
          <w:tcPr>
            <w:tcW w:w="1431" w:type="dxa"/>
            <w:vMerge w:val="continue"/>
            <w:noWrap w:val="0"/>
            <w:vAlign w:val="center"/>
          </w:tcPr>
          <w:p w14:paraId="1EB7F24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/>
                <w:szCs w:val="21"/>
                <w:lang w:val="en-US" w:eastAsia="zh-CN"/>
              </w:rPr>
            </w:pPr>
          </w:p>
        </w:tc>
        <w:tc>
          <w:tcPr>
            <w:tcW w:w="1670" w:type="dxa"/>
            <w:vMerge w:val="continue"/>
            <w:noWrap w:val="0"/>
            <w:vAlign w:val="center"/>
          </w:tcPr>
          <w:p w14:paraId="08FB700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 w:eastAsia="zh-CN"/>
              </w:rPr>
            </w:pPr>
          </w:p>
        </w:tc>
        <w:tc>
          <w:tcPr>
            <w:tcW w:w="1172" w:type="dxa"/>
            <w:noWrap w:val="0"/>
            <w:vAlign w:val="center"/>
          </w:tcPr>
          <w:p w14:paraId="67E7F0E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/>
                <w:szCs w:val="21"/>
                <w:lang w:eastAsia="zh-CN"/>
              </w:rPr>
            </w:pPr>
            <w:r>
              <w:rPr>
                <w:rFonts w:hint="eastAsia" w:ascii="宋体" w:hAnsi="宋体"/>
                <w:szCs w:val="21"/>
                <w:lang w:eastAsia="zh-CN"/>
              </w:rPr>
              <w:t>下风向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1#</w:t>
            </w:r>
          </w:p>
        </w:tc>
        <w:tc>
          <w:tcPr>
            <w:tcW w:w="1613" w:type="dxa"/>
            <w:vMerge w:val="continue"/>
            <w:noWrap w:val="0"/>
            <w:vAlign w:val="center"/>
          </w:tcPr>
          <w:p w14:paraId="1BC8EEC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2015" w:type="dxa"/>
            <w:noWrap w:val="0"/>
            <w:vAlign w:val="center"/>
          </w:tcPr>
          <w:p w14:paraId="46C567F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>未检出（&lt;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0.0015</w:t>
            </w: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>）</w:t>
            </w:r>
          </w:p>
        </w:tc>
        <w:tc>
          <w:tcPr>
            <w:tcW w:w="1656" w:type="dxa"/>
            <w:vMerge w:val="restart"/>
            <w:noWrap w:val="0"/>
            <w:vAlign w:val="center"/>
          </w:tcPr>
          <w:p w14:paraId="2047418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>0.2</w:t>
            </w:r>
          </w:p>
        </w:tc>
      </w:tr>
      <w:tr w14:paraId="1D72DF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0" w:hRule="atLeast"/>
        </w:trPr>
        <w:tc>
          <w:tcPr>
            <w:tcW w:w="1431" w:type="dxa"/>
            <w:vMerge w:val="continue"/>
            <w:noWrap w:val="0"/>
            <w:vAlign w:val="center"/>
          </w:tcPr>
          <w:p w14:paraId="15D1621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/>
                <w:szCs w:val="21"/>
                <w:lang w:val="en-US" w:eastAsia="zh-CN"/>
              </w:rPr>
            </w:pPr>
          </w:p>
        </w:tc>
        <w:tc>
          <w:tcPr>
            <w:tcW w:w="1670" w:type="dxa"/>
            <w:vMerge w:val="continue"/>
            <w:noWrap w:val="0"/>
            <w:vAlign w:val="center"/>
          </w:tcPr>
          <w:p w14:paraId="36153C3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 w:eastAsia="zh-CN"/>
              </w:rPr>
            </w:pPr>
          </w:p>
        </w:tc>
        <w:tc>
          <w:tcPr>
            <w:tcW w:w="1172" w:type="dxa"/>
            <w:noWrap w:val="0"/>
            <w:vAlign w:val="center"/>
          </w:tcPr>
          <w:p w14:paraId="4B47A70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/>
                <w:szCs w:val="21"/>
                <w:lang w:eastAsia="zh-CN"/>
              </w:rPr>
            </w:pPr>
            <w:r>
              <w:rPr>
                <w:rFonts w:hint="eastAsia" w:ascii="宋体" w:hAnsi="宋体"/>
                <w:szCs w:val="21"/>
                <w:lang w:eastAsia="zh-CN"/>
              </w:rPr>
              <w:t>下风向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2#</w:t>
            </w:r>
          </w:p>
        </w:tc>
        <w:tc>
          <w:tcPr>
            <w:tcW w:w="1613" w:type="dxa"/>
            <w:vMerge w:val="continue"/>
            <w:noWrap w:val="0"/>
            <w:vAlign w:val="center"/>
          </w:tcPr>
          <w:p w14:paraId="5E11761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2015" w:type="dxa"/>
            <w:noWrap w:val="0"/>
            <w:vAlign w:val="center"/>
          </w:tcPr>
          <w:p w14:paraId="51D2560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>未检出（&lt;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0.0015</w:t>
            </w: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>）</w:t>
            </w:r>
          </w:p>
        </w:tc>
        <w:tc>
          <w:tcPr>
            <w:tcW w:w="1656" w:type="dxa"/>
            <w:vMerge w:val="continue"/>
            <w:noWrap w:val="0"/>
            <w:vAlign w:val="center"/>
          </w:tcPr>
          <w:p w14:paraId="007347D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/>
                <w:szCs w:val="21"/>
                <w:lang w:val="en-US" w:eastAsia="zh-CN"/>
              </w:rPr>
            </w:pPr>
          </w:p>
        </w:tc>
      </w:tr>
      <w:tr w14:paraId="425F90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2" w:hRule="atLeast"/>
        </w:trPr>
        <w:tc>
          <w:tcPr>
            <w:tcW w:w="1431" w:type="dxa"/>
            <w:vMerge w:val="continue"/>
            <w:noWrap w:val="0"/>
            <w:vAlign w:val="center"/>
          </w:tcPr>
          <w:p w14:paraId="54B6E67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/>
                <w:szCs w:val="21"/>
                <w:lang w:val="en-US" w:eastAsia="zh-CN"/>
              </w:rPr>
            </w:pPr>
          </w:p>
        </w:tc>
        <w:tc>
          <w:tcPr>
            <w:tcW w:w="1670" w:type="dxa"/>
            <w:vMerge w:val="continue"/>
            <w:noWrap w:val="0"/>
            <w:vAlign w:val="center"/>
          </w:tcPr>
          <w:p w14:paraId="1DACF98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 w:eastAsia="zh-CN"/>
              </w:rPr>
            </w:pPr>
          </w:p>
        </w:tc>
        <w:tc>
          <w:tcPr>
            <w:tcW w:w="1172" w:type="dxa"/>
            <w:noWrap w:val="0"/>
            <w:vAlign w:val="center"/>
          </w:tcPr>
          <w:p w14:paraId="684773B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/>
                <w:szCs w:val="21"/>
                <w:lang w:eastAsia="zh-CN"/>
              </w:rPr>
            </w:pPr>
            <w:r>
              <w:rPr>
                <w:rFonts w:hint="eastAsia" w:ascii="宋体" w:hAnsi="宋体"/>
                <w:szCs w:val="21"/>
                <w:lang w:eastAsia="zh-CN"/>
              </w:rPr>
              <w:t>下风向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3#</w:t>
            </w:r>
          </w:p>
        </w:tc>
        <w:tc>
          <w:tcPr>
            <w:tcW w:w="1613" w:type="dxa"/>
            <w:vMerge w:val="continue"/>
            <w:noWrap w:val="0"/>
            <w:vAlign w:val="center"/>
          </w:tcPr>
          <w:p w14:paraId="5CB72BF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2015" w:type="dxa"/>
            <w:noWrap w:val="0"/>
            <w:vAlign w:val="center"/>
          </w:tcPr>
          <w:p w14:paraId="53864EF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>未检出（&lt;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0.0015</w:t>
            </w: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>）</w:t>
            </w:r>
          </w:p>
        </w:tc>
        <w:tc>
          <w:tcPr>
            <w:tcW w:w="1656" w:type="dxa"/>
            <w:vMerge w:val="continue"/>
            <w:noWrap w:val="0"/>
            <w:vAlign w:val="center"/>
          </w:tcPr>
          <w:p w14:paraId="2D24D70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/>
                <w:szCs w:val="21"/>
                <w:lang w:val="en-US" w:eastAsia="zh-CN"/>
              </w:rPr>
            </w:pPr>
          </w:p>
        </w:tc>
      </w:tr>
    </w:tbl>
    <w:p w14:paraId="1E003734">
      <w:r>
        <w:rPr>
          <w:rFonts w:hint="eastAsia" w:hAnsi="宋体"/>
          <w:b/>
          <w:color w:val="auto"/>
          <w:sz w:val="28"/>
          <w:szCs w:val="28"/>
          <w:highlight w:val="none"/>
          <w:lang w:val="en-US" w:eastAsia="zh-CN"/>
        </w:rPr>
        <w:br w:type="page"/>
      </w:r>
    </w:p>
    <w:tbl>
      <w:tblPr>
        <w:tblStyle w:val="9"/>
        <w:tblW w:w="0" w:type="auto"/>
        <w:tblInd w:w="24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39"/>
        <w:gridCol w:w="4"/>
        <w:gridCol w:w="1675"/>
        <w:gridCol w:w="9"/>
        <w:gridCol w:w="1170"/>
        <w:gridCol w:w="1750"/>
        <w:gridCol w:w="1921"/>
        <w:gridCol w:w="1650"/>
        <w:gridCol w:w="19"/>
      </w:tblGrid>
      <w:tr w14:paraId="46C134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9" w:type="dxa"/>
          <w:cantSplit/>
          <w:trHeight w:val="90" w:hRule="atLeast"/>
        </w:trPr>
        <w:tc>
          <w:tcPr>
            <w:tcW w:w="1443" w:type="dxa"/>
            <w:gridSpan w:val="2"/>
            <w:noWrap w:val="0"/>
            <w:vAlign w:val="center"/>
          </w:tcPr>
          <w:p w14:paraId="442AF42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/>
                <w:szCs w:val="20"/>
              </w:rPr>
            </w:pPr>
            <w:r>
              <w:rPr>
                <w:rFonts w:hint="eastAsia" w:ascii="宋体"/>
                <w:szCs w:val="20"/>
                <w:lang w:eastAsia="zh-CN"/>
              </w:rPr>
              <w:t>采样</w:t>
            </w:r>
            <w:r>
              <w:rPr>
                <w:rFonts w:hint="eastAsia" w:ascii="宋体"/>
                <w:szCs w:val="20"/>
              </w:rPr>
              <w:t>日期</w:t>
            </w:r>
          </w:p>
        </w:tc>
        <w:tc>
          <w:tcPr>
            <w:tcW w:w="1684" w:type="dxa"/>
            <w:gridSpan w:val="2"/>
            <w:noWrap w:val="0"/>
            <w:vAlign w:val="center"/>
          </w:tcPr>
          <w:p w14:paraId="541C21A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eastAsia="宋体"/>
                <w:szCs w:val="20"/>
                <w:lang w:eastAsia="zh-CN"/>
              </w:rPr>
            </w:pPr>
            <w:r>
              <w:rPr>
                <w:rFonts w:hint="eastAsia" w:ascii="宋体" w:eastAsia="宋体"/>
                <w:szCs w:val="20"/>
                <w:lang w:eastAsia="zh-CN"/>
              </w:rPr>
              <w:t>检测项目</w:t>
            </w:r>
          </w:p>
          <w:p w14:paraId="3B9AF6A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/>
                <w:szCs w:val="20"/>
              </w:rPr>
            </w:pPr>
            <w:r>
              <w:rPr>
                <w:rFonts w:hint="eastAsia" w:ascii="宋体"/>
                <w:szCs w:val="20"/>
                <w:lang w:eastAsia="zh-CN"/>
              </w:rPr>
              <w:t>及样品编号</w:t>
            </w:r>
          </w:p>
        </w:tc>
        <w:tc>
          <w:tcPr>
            <w:tcW w:w="1170" w:type="dxa"/>
            <w:noWrap w:val="0"/>
            <w:vAlign w:val="center"/>
          </w:tcPr>
          <w:p w14:paraId="372B03B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eastAsia="宋体"/>
                <w:szCs w:val="20"/>
                <w:lang w:eastAsia="zh-CN"/>
              </w:rPr>
            </w:pPr>
            <w:r>
              <w:rPr>
                <w:rFonts w:hint="eastAsia" w:ascii="宋体"/>
                <w:szCs w:val="20"/>
                <w:lang w:eastAsia="zh-CN"/>
              </w:rPr>
              <w:t>采样点位</w:t>
            </w:r>
          </w:p>
        </w:tc>
        <w:tc>
          <w:tcPr>
            <w:tcW w:w="1750" w:type="dxa"/>
            <w:noWrap w:val="0"/>
            <w:vAlign w:val="center"/>
          </w:tcPr>
          <w:p w14:paraId="065790C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/>
                <w:szCs w:val="21"/>
                <w:lang w:eastAsia="zh-CN"/>
              </w:rPr>
            </w:pPr>
            <w:r>
              <w:rPr>
                <w:rFonts w:hint="eastAsia" w:ascii="宋体" w:hAnsi="宋体"/>
                <w:szCs w:val="21"/>
                <w:lang w:eastAsia="zh-CN"/>
              </w:rPr>
              <w:t>采样时间</w:t>
            </w:r>
          </w:p>
        </w:tc>
        <w:tc>
          <w:tcPr>
            <w:tcW w:w="1921" w:type="dxa"/>
            <w:noWrap w:val="0"/>
            <w:vAlign w:val="center"/>
          </w:tcPr>
          <w:p w14:paraId="5D2C08E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/>
                <w:szCs w:val="21"/>
                <w:lang w:eastAsia="zh-CN"/>
              </w:rPr>
            </w:pPr>
            <w:r>
              <w:rPr>
                <w:rFonts w:hint="eastAsia" w:ascii="宋体" w:hAnsi="宋体"/>
                <w:szCs w:val="21"/>
                <w:lang w:eastAsia="zh-CN"/>
              </w:rPr>
              <w:t>检测结果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（无量纲）</w:t>
            </w:r>
          </w:p>
        </w:tc>
        <w:tc>
          <w:tcPr>
            <w:tcW w:w="1650" w:type="dxa"/>
            <w:noWrap w:val="0"/>
            <w:vAlign w:val="center"/>
          </w:tcPr>
          <w:p w14:paraId="6B5EB2B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/>
                <w:szCs w:val="21"/>
                <w:lang w:eastAsia="zh-CN"/>
              </w:rPr>
            </w:pPr>
            <w:r>
              <w:rPr>
                <w:rFonts w:hint="eastAsia" w:ascii="宋体" w:hAnsi="宋体"/>
                <w:szCs w:val="21"/>
                <w:lang w:eastAsia="zh-CN"/>
              </w:rPr>
              <w:t>限值</w:t>
            </w:r>
          </w:p>
        </w:tc>
      </w:tr>
      <w:tr w14:paraId="1519D7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9" w:type="dxa"/>
          <w:cantSplit/>
          <w:trHeight w:val="90" w:hRule="atLeast"/>
        </w:trPr>
        <w:tc>
          <w:tcPr>
            <w:tcW w:w="1439" w:type="dxa"/>
            <w:vMerge w:val="restart"/>
            <w:noWrap w:val="0"/>
            <w:vAlign w:val="center"/>
          </w:tcPr>
          <w:p w14:paraId="137AE21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2026.07.11</w:t>
            </w:r>
          </w:p>
        </w:tc>
        <w:tc>
          <w:tcPr>
            <w:tcW w:w="1679" w:type="dxa"/>
            <w:gridSpan w:val="2"/>
            <w:vMerge w:val="restart"/>
            <w:noWrap w:val="0"/>
            <w:vAlign w:val="center"/>
          </w:tcPr>
          <w:p w14:paraId="6BA1115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/>
                <w:szCs w:val="21"/>
                <w:lang w:eastAsia="zh-CN"/>
              </w:rPr>
            </w:pPr>
            <w:r>
              <w:rPr>
                <w:rFonts w:hint="eastAsia" w:ascii="宋体" w:hAnsi="宋体"/>
                <w:szCs w:val="21"/>
                <w:lang w:eastAsia="zh-CN"/>
              </w:rPr>
              <w:t>臭气浓度</w:t>
            </w:r>
          </w:p>
          <w:p w14:paraId="1FD9D54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（无量纲）Q260711-C1C-16</w:t>
            </w:r>
          </w:p>
          <w:p w14:paraId="4FB7AED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/>
                <w:szCs w:val="21"/>
                <w:lang w:val="en-US" w:eastAsia="zh-CN"/>
              </w:rPr>
            </w:pPr>
          </w:p>
        </w:tc>
        <w:tc>
          <w:tcPr>
            <w:tcW w:w="1179" w:type="dxa"/>
            <w:gridSpan w:val="2"/>
            <w:noWrap w:val="0"/>
            <w:vAlign w:val="center"/>
          </w:tcPr>
          <w:p w14:paraId="6B8FC86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eastAsia="zh-CN"/>
              </w:rPr>
              <w:t>上风向</w:t>
            </w:r>
          </w:p>
        </w:tc>
        <w:tc>
          <w:tcPr>
            <w:tcW w:w="1750" w:type="dxa"/>
            <w:noWrap w:val="0"/>
            <w:vAlign w:val="center"/>
          </w:tcPr>
          <w:p w14:paraId="67FF8E6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kern w:val="2"/>
                <w:sz w:val="21"/>
                <w:szCs w:val="21"/>
                <w:lang w:val="en-US" w:eastAsia="zh-CN" w:bidi="ar-SA"/>
              </w:rPr>
              <w:t>08:45</w:t>
            </w:r>
          </w:p>
        </w:tc>
        <w:tc>
          <w:tcPr>
            <w:tcW w:w="1921" w:type="dxa"/>
            <w:noWrap w:val="0"/>
            <w:vAlign w:val="center"/>
          </w:tcPr>
          <w:p w14:paraId="7EC4EF1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Cs w:val="21"/>
                <w:lang w:val="en-US" w:eastAsia="zh-CN"/>
              </w:rPr>
              <w:t>&lt;10</w:t>
            </w:r>
          </w:p>
        </w:tc>
        <w:tc>
          <w:tcPr>
            <w:tcW w:w="1650" w:type="dxa"/>
            <w:noWrap w:val="0"/>
            <w:vAlign w:val="center"/>
          </w:tcPr>
          <w:p w14:paraId="650E923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>/</w:t>
            </w:r>
          </w:p>
        </w:tc>
      </w:tr>
      <w:tr w14:paraId="3014F8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9" w:type="dxa"/>
          <w:cantSplit/>
          <w:trHeight w:val="90" w:hRule="atLeast"/>
        </w:trPr>
        <w:tc>
          <w:tcPr>
            <w:tcW w:w="1439" w:type="dxa"/>
            <w:vMerge w:val="continue"/>
            <w:noWrap w:val="0"/>
            <w:vAlign w:val="center"/>
          </w:tcPr>
          <w:p w14:paraId="1EC513C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</w:pPr>
          </w:p>
        </w:tc>
        <w:tc>
          <w:tcPr>
            <w:tcW w:w="1679" w:type="dxa"/>
            <w:gridSpan w:val="2"/>
            <w:vMerge w:val="continue"/>
            <w:noWrap w:val="0"/>
            <w:vAlign w:val="center"/>
          </w:tcPr>
          <w:p w14:paraId="346DE30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</w:pPr>
          </w:p>
        </w:tc>
        <w:tc>
          <w:tcPr>
            <w:tcW w:w="1179" w:type="dxa"/>
            <w:gridSpan w:val="2"/>
            <w:noWrap w:val="0"/>
            <w:vAlign w:val="center"/>
          </w:tcPr>
          <w:p w14:paraId="460EC5F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/>
                <w:szCs w:val="21"/>
                <w:lang w:eastAsia="zh-CN"/>
              </w:rPr>
              <w:t>下风向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1#</w:t>
            </w:r>
          </w:p>
        </w:tc>
        <w:tc>
          <w:tcPr>
            <w:tcW w:w="1750" w:type="dxa"/>
            <w:noWrap w:val="0"/>
            <w:vAlign w:val="center"/>
          </w:tcPr>
          <w:p w14:paraId="527BFB3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kern w:val="2"/>
                <w:sz w:val="21"/>
                <w:szCs w:val="21"/>
                <w:lang w:val="en-US" w:eastAsia="zh-CN" w:bidi="ar-SA"/>
              </w:rPr>
              <w:t>08:54</w:t>
            </w:r>
          </w:p>
        </w:tc>
        <w:tc>
          <w:tcPr>
            <w:tcW w:w="1921" w:type="dxa"/>
            <w:noWrap w:val="0"/>
            <w:vAlign w:val="center"/>
          </w:tcPr>
          <w:p w14:paraId="6D24235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Cs w:val="21"/>
                <w:lang w:val="en-US" w:eastAsia="zh-CN"/>
              </w:rPr>
              <w:t>&lt;10</w:t>
            </w:r>
          </w:p>
        </w:tc>
        <w:tc>
          <w:tcPr>
            <w:tcW w:w="1650" w:type="dxa"/>
            <w:vMerge w:val="restart"/>
            <w:noWrap w:val="0"/>
            <w:vAlign w:val="center"/>
          </w:tcPr>
          <w:p w14:paraId="2B48849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20（无量纲）</w:t>
            </w:r>
          </w:p>
        </w:tc>
      </w:tr>
      <w:tr w14:paraId="1517E9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9" w:type="dxa"/>
          <w:cantSplit/>
          <w:trHeight w:val="90" w:hRule="atLeast"/>
        </w:trPr>
        <w:tc>
          <w:tcPr>
            <w:tcW w:w="1439" w:type="dxa"/>
            <w:vMerge w:val="continue"/>
            <w:noWrap w:val="0"/>
            <w:vAlign w:val="center"/>
          </w:tcPr>
          <w:p w14:paraId="2434787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</w:pPr>
          </w:p>
        </w:tc>
        <w:tc>
          <w:tcPr>
            <w:tcW w:w="1679" w:type="dxa"/>
            <w:gridSpan w:val="2"/>
            <w:vMerge w:val="continue"/>
            <w:noWrap w:val="0"/>
            <w:vAlign w:val="center"/>
          </w:tcPr>
          <w:p w14:paraId="4CFF444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</w:pPr>
          </w:p>
        </w:tc>
        <w:tc>
          <w:tcPr>
            <w:tcW w:w="1179" w:type="dxa"/>
            <w:gridSpan w:val="2"/>
            <w:noWrap w:val="0"/>
            <w:vAlign w:val="center"/>
          </w:tcPr>
          <w:p w14:paraId="3323983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/>
                <w:szCs w:val="21"/>
                <w:lang w:eastAsia="zh-CN"/>
              </w:rPr>
              <w:t>下风向</w:t>
            </w: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>2#</w:t>
            </w:r>
          </w:p>
        </w:tc>
        <w:tc>
          <w:tcPr>
            <w:tcW w:w="1750" w:type="dxa"/>
            <w:noWrap w:val="0"/>
            <w:vAlign w:val="center"/>
          </w:tcPr>
          <w:p w14:paraId="04452B8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kern w:val="2"/>
                <w:sz w:val="21"/>
                <w:szCs w:val="21"/>
                <w:lang w:val="en-US" w:eastAsia="zh-CN" w:bidi="ar-SA"/>
              </w:rPr>
              <w:t>08:57</w:t>
            </w:r>
          </w:p>
        </w:tc>
        <w:tc>
          <w:tcPr>
            <w:tcW w:w="1921" w:type="dxa"/>
            <w:noWrap w:val="0"/>
            <w:vAlign w:val="center"/>
          </w:tcPr>
          <w:p w14:paraId="3A0E725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Cs w:val="21"/>
                <w:lang w:val="en-US" w:eastAsia="zh-CN"/>
              </w:rPr>
              <w:t>&lt;10</w:t>
            </w:r>
          </w:p>
        </w:tc>
        <w:tc>
          <w:tcPr>
            <w:tcW w:w="1650" w:type="dxa"/>
            <w:vMerge w:val="continue"/>
            <w:noWrap w:val="0"/>
            <w:vAlign w:val="center"/>
          </w:tcPr>
          <w:p w14:paraId="2509B8C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/>
                <w:color w:val="auto"/>
                <w:szCs w:val="21"/>
                <w:lang w:val="en-US" w:eastAsia="zh-CN"/>
              </w:rPr>
            </w:pPr>
          </w:p>
        </w:tc>
      </w:tr>
      <w:tr w14:paraId="27D854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9" w:type="dxa"/>
          <w:cantSplit/>
          <w:trHeight w:val="90" w:hRule="atLeast"/>
        </w:trPr>
        <w:tc>
          <w:tcPr>
            <w:tcW w:w="1439" w:type="dxa"/>
            <w:vMerge w:val="continue"/>
            <w:noWrap w:val="0"/>
            <w:vAlign w:val="center"/>
          </w:tcPr>
          <w:p w14:paraId="1961CB7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/>
                <w:color w:val="auto"/>
                <w:szCs w:val="21"/>
                <w:lang w:val="en-US" w:eastAsia="zh-CN"/>
              </w:rPr>
            </w:pPr>
          </w:p>
        </w:tc>
        <w:tc>
          <w:tcPr>
            <w:tcW w:w="1679" w:type="dxa"/>
            <w:gridSpan w:val="2"/>
            <w:vMerge w:val="continue"/>
            <w:noWrap w:val="0"/>
            <w:vAlign w:val="center"/>
          </w:tcPr>
          <w:p w14:paraId="239ED10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/>
                <w:color w:val="auto"/>
                <w:szCs w:val="21"/>
                <w:lang w:val="en-US" w:eastAsia="zh-CN"/>
              </w:rPr>
            </w:pPr>
          </w:p>
        </w:tc>
        <w:tc>
          <w:tcPr>
            <w:tcW w:w="1179" w:type="dxa"/>
            <w:gridSpan w:val="2"/>
            <w:noWrap w:val="0"/>
            <w:vAlign w:val="center"/>
          </w:tcPr>
          <w:p w14:paraId="5EBE97A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eastAsia="zh-CN"/>
              </w:rPr>
              <w:t>下风向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3#</w:t>
            </w:r>
          </w:p>
        </w:tc>
        <w:tc>
          <w:tcPr>
            <w:tcW w:w="1750" w:type="dxa"/>
            <w:noWrap w:val="0"/>
            <w:vAlign w:val="center"/>
          </w:tcPr>
          <w:p w14:paraId="384C272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宋体" w:hAnsi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kern w:val="2"/>
                <w:sz w:val="21"/>
                <w:szCs w:val="21"/>
                <w:lang w:val="en-US" w:eastAsia="zh-CN" w:bidi="ar-SA"/>
              </w:rPr>
              <w:t>09:01</w:t>
            </w:r>
          </w:p>
        </w:tc>
        <w:tc>
          <w:tcPr>
            <w:tcW w:w="1921" w:type="dxa"/>
            <w:noWrap w:val="0"/>
            <w:vAlign w:val="center"/>
          </w:tcPr>
          <w:p w14:paraId="74195CB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Cs w:val="21"/>
                <w:lang w:val="en-US" w:eastAsia="zh-CN"/>
              </w:rPr>
              <w:t>&lt;10</w:t>
            </w:r>
          </w:p>
        </w:tc>
        <w:tc>
          <w:tcPr>
            <w:tcW w:w="1650" w:type="dxa"/>
            <w:vMerge w:val="continue"/>
            <w:noWrap w:val="0"/>
            <w:vAlign w:val="center"/>
          </w:tcPr>
          <w:p w14:paraId="79209F3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/>
                <w:color w:val="auto"/>
                <w:szCs w:val="21"/>
                <w:lang w:val="en-US" w:eastAsia="zh-CN"/>
              </w:rPr>
            </w:pPr>
          </w:p>
        </w:tc>
      </w:tr>
      <w:tr w14:paraId="578C24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9" w:type="dxa"/>
          <w:cantSplit/>
          <w:trHeight w:val="90" w:hRule="atLeast"/>
        </w:trPr>
        <w:tc>
          <w:tcPr>
            <w:tcW w:w="1439" w:type="dxa"/>
            <w:vMerge w:val="continue"/>
            <w:noWrap w:val="0"/>
            <w:vAlign w:val="center"/>
          </w:tcPr>
          <w:p w14:paraId="16ABFF4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/>
                <w:color w:val="auto"/>
                <w:szCs w:val="21"/>
                <w:lang w:val="en-US" w:eastAsia="zh-CN"/>
              </w:rPr>
            </w:pPr>
          </w:p>
        </w:tc>
        <w:tc>
          <w:tcPr>
            <w:tcW w:w="1679" w:type="dxa"/>
            <w:gridSpan w:val="2"/>
            <w:vMerge w:val="continue"/>
            <w:noWrap w:val="0"/>
            <w:vAlign w:val="center"/>
          </w:tcPr>
          <w:p w14:paraId="7ED1E1E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/>
                <w:color w:val="auto"/>
                <w:szCs w:val="21"/>
                <w:lang w:val="en-US" w:eastAsia="zh-CN"/>
              </w:rPr>
            </w:pPr>
          </w:p>
        </w:tc>
        <w:tc>
          <w:tcPr>
            <w:tcW w:w="1179" w:type="dxa"/>
            <w:gridSpan w:val="2"/>
            <w:noWrap w:val="0"/>
            <w:vAlign w:val="center"/>
          </w:tcPr>
          <w:p w14:paraId="038D5A6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/>
                <w:szCs w:val="21"/>
                <w:lang w:eastAsia="zh-CN"/>
              </w:rPr>
            </w:pPr>
            <w:r>
              <w:rPr>
                <w:rFonts w:hint="eastAsia" w:ascii="宋体" w:hAnsi="宋体"/>
                <w:szCs w:val="21"/>
                <w:lang w:eastAsia="zh-CN"/>
              </w:rPr>
              <w:t>上风向</w:t>
            </w:r>
          </w:p>
        </w:tc>
        <w:tc>
          <w:tcPr>
            <w:tcW w:w="1750" w:type="dxa"/>
            <w:noWrap w:val="0"/>
            <w:vAlign w:val="center"/>
          </w:tcPr>
          <w:p w14:paraId="2EB6A47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宋体" w:hAnsi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kern w:val="2"/>
                <w:sz w:val="21"/>
                <w:szCs w:val="21"/>
                <w:lang w:val="en-US" w:eastAsia="zh-CN" w:bidi="ar-SA"/>
              </w:rPr>
              <w:t>11:12</w:t>
            </w:r>
          </w:p>
        </w:tc>
        <w:tc>
          <w:tcPr>
            <w:tcW w:w="1921" w:type="dxa"/>
            <w:noWrap w:val="0"/>
            <w:vAlign w:val="center"/>
          </w:tcPr>
          <w:p w14:paraId="473EF4C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Cs w:val="21"/>
                <w:lang w:val="en-US" w:eastAsia="zh-CN"/>
              </w:rPr>
              <w:t>&lt;10</w:t>
            </w:r>
          </w:p>
        </w:tc>
        <w:tc>
          <w:tcPr>
            <w:tcW w:w="1650" w:type="dxa"/>
            <w:noWrap w:val="0"/>
            <w:vAlign w:val="center"/>
          </w:tcPr>
          <w:p w14:paraId="43FA32A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Cs w:val="21"/>
                <w:lang w:val="en-US" w:eastAsia="zh-CN"/>
              </w:rPr>
              <w:t>/</w:t>
            </w:r>
          </w:p>
        </w:tc>
      </w:tr>
      <w:tr w14:paraId="65AD0A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9" w:type="dxa"/>
          <w:cantSplit/>
          <w:trHeight w:val="90" w:hRule="atLeast"/>
        </w:trPr>
        <w:tc>
          <w:tcPr>
            <w:tcW w:w="1439" w:type="dxa"/>
            <w:vMerge w:val="continue"/>
            <w:noWrap w:val="0"/>
            <w:vAlign w:val="center"/>
          </w:tcPr>
          <w:p w14:paraId="33B0F5F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/>
                <w:color w:val="auto"/>
                <w:szCs w:val="21"/>
                <w:lang w:val="en-US" w:eastAsia="zh-CN"/>
              </w:rPr>
            </w:pPr>
          </w:p>
        </w:tc>
        <w:tc>
          <w:tcPr>
            <w:tcW w:w="1679" w:type="dxa"/>
            <w:gridSpan w:val="2"/>
            <w:vMerge w:val="continue"/>
            <w:noWrap w:val="0"/>
            <w:vAlign w:val="center"/>
          </w:tcPr>
          <w:p w14:paraId="39F9B81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/>
                <w:color w:val="auto"/>
                <w:szCs w:val="21"/>
                <w:lang w:val="en-US" w:eastAsia="zh-CN"/>
              </w:rPr>
            </w:pPr>
          </w:p>
        </w:tc>
        <w:tc>
          <w:tcPr>
            <w:tcW w:w="1179" w:type="dxa"/>
            <w:gridSpan w:val="2"/>
            <w:noWrap w:val="0"/>
            <w:vAlign w:val="center"/>
          </w:tcPr>
          <w:p w14:paraId="4E4ADFE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/>
                <w:szCs w:val="21"/>
                <w:lang w:eastAsia="zh-CN"/>
              </w:rPr>
            </w:pPr>
            <w:r>
              <w:rPr>
                <w:rFonts w:hint="eastAsia" w:ascii="宋体" w:hAnsi="宋体"/>
                <w:szCs w:val="21"/>
                <w:lang w:eastAsia="zh-CN"/>
              </w:rPr>
              <w:t>下风向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1#</w:t>
            </w:r>
          </w:p>
        </w:tc>
        <w:tc>
          <w:tcPr>
            <w:tcW w:w="1750" w:type="dxa"/>
            <w:noWrap w:val="0"/>
            <w:vAlign w:val="center"/>
          </w:tcPr>
          <w:p w14:paraId="78F14FD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宋体" w:hAnsi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kern w:val="2"/>
                <w:sz w:val="21"/>
                <w:szCs w:val="21"/>
                <w:lang w:val="en-US" w:eastAsia="zh-CN" w:bidi="ar-SA"/>
              </w:rPr>
              <w:t>11:16</w:t>
            </w:r>
          </w:p>
        </w:tc>
        <w:tc>
          <w:tcPr>
            <w:tcW w:w="1921" w:type="dxa"/>
            <w:noWrap w:val="0"/>
            <w:vAlign w:val="center"/>
          </w:tcPr>
          <w:p w14:paraId="2B5FF6D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Cs w:val="21"/>
                <w:lang w:val="en-US" w:eastAsia="zh-CN"/>
              </w:rPr>
              <w:t>&lt;10</w:t>
            </w:r>
          </w:p>
        </w:tc>
        <w:tc>
          <w:tcPr>
            <w:tcW w:w="1650" w:type="dxa"/>
            <w:vMerge w:val="restart"/>
            <w:noWrap w:val="0"/>
            <w:vAlign w:val="center"/>
          </w:tcPr>
          <w:p w14:paraId="581F8F0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20（无量纲）</w:t>
            </w:r>
          </w:p>
        </w:tc>
      </w:tr>
      <w:tr w14:paraId="4186F9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9" w:type="dxa"/>
          <w:cantSplit/>
          <w:trHeight w:val="90" w:hRule="atLeast"/>
        </w:trPr>
        <w:tc>
          <w:tcPr>
            <w:tcW w:w="1439" w:type="dxa"/>
            <w:vMerge w:val="continue"/>
            <w:noWrap w:val="0"/>
            <w:vAlign w:val="center"/>
          </w:tcPr>
          <w:p w14:paraId="0753757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/>
                <w:color w:val="auto"/>
                <w:szCs w:val="21"/>
                <w:lang w:val="en-US" w:eastAsia="zh-CN"/>
              </w:rPr>
            </w:pPr>
          </w:p>
        </w:tc>
        <w:tc>
          <w:tcPr>
            <w:tcW w:w="1679" w:type="dxa"/>
            <w:gridSpan w:val="2"/>
            <w:vMerge w:val="continue"/>
            <w:noWrap w:val="0"/>
            <w:vAlign w:val="center"/>
          </w:tcPr>
          <w:p w14:paraId="42CD326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/>
                <w:color w:val="auto"/>
                <w:szCs w:val="21"/>
                <w:lang w:val="en-US" w:eastAsia="zh-CN"/>
              </w:rPr>
            </w:pPr>
          </w:p>
        </w:tc>
        <w:tc>
          <w:tcPr>
            <w:tcW w:w="1179" w:type="dxa"/>
            <w:gridSpan w:val="2"/>
            <w:noWrap w:val="0"/>
            <w:vAlign w:val="center"/>
          </w:tcPr>
          <w:p w14:paraId="1C1DFB0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Cs w:val="21"/>
                <w:lang w:eastAsia="zh-CN"/>
              </w:rPr>
              <w:t>下风向</w:t>
            </w: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>2#</w:t>
            </w:r>
          </w:p>
        </w:tc>
        <w:tc>
          <w:tcPr>
            <w:tcW w:w="1750" w:type="dxa"/>
            <w:noWrap w:val="0"/>
            <w:vAlign w:val="center"/>
          </w:tcPr>
          <w:p w14:paraId="5410A2B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宋体" w:hAnsi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kern w:val="2"/>
                <w:sz w:val="21"/>
                <w:szCs w:val="21"/>
                <w:lang w:val="en-US" w:eastAsia="zh-CN" w:bidi="ar-SA"/>
              </w:rPr>
              <w:t>11:18</w:t>
            </w:r>
          </w:p>
        </w:tc>
        <w:tc>
          <w:tcPr>
            <w:tcW w:w="1921" w:type="dxa"/>
            <w:noWrap w:val="0"/>
            <w:vAlign w:val="center"/>
          </w:tcPr>
          <w:p w14:paraId="7B6D82B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Cs w:val="21"/>
                <w:lang w:val="en-US" w:eastAsia="zh-CN"/>
              </w:rPr>
              <w:t>&lt;10</w:t>
            </w:r>
          </w:p>
        </w:tc>
        <w:tc>
          <w:tcPr>
            <w:tcW w:w="1650" w:type="dxa"/>
            <w:vMerge w:val="continue"/>
            <w:noWrap w:val="0"/>
            <w:vAlign w:val="center"/>
          </w:tcPr>
          <w:p w14:paraId="31747AA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/>
                <w:color w:val="auto"/>
                <w:szCs w:val="21"/>
                <w:lang w:val="en-US" w:eastAsia="zh-CN"/>
              </w:rPr>
            </w:pPr>
          </w:p>
        </w:tc>
      </w:tr>
      <w:tr w14:paraId="348861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9" w:type="dxa"/>
          <w:cantSplit/>
          <w:trHeight w:val="90" w:hRule="atLeast"/>
        </w:trPr>
        <w:tc>
          <w:tcPr>
            <w:tcW w:w="1439" w:type="dxa"/>
            <w:vMerge w:val="continue"/>
            <w:noWrap w:val="0"/>
            <w:vAlign w:val="center"/>
          </w:tcPr>
          <w:p w14:paraId="6FF0905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/>
                <w:color w:val="auto"/>
                <w:szCs w:val="21"/>
                <w:lang w:val="en-US" w:eastAsia="zh-CN"/>
              </w:rPr>
            </w:pPr>
          </w:p>
        </w:tc>
        <w:tc>
          <w:tcPr>
            <w:tcW w:w="1679" w:type="dxa"/>
            <w:gridSpan w:val="2"/>
            <w:vMerge w:val="continue"/>
            <w:noWrap w:val="0"/>
            <w:vAlign w:val="center"/>
          </w:tcPr>
          <w:p w14:paraId="5ADDDDA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/>
                <w:color w:val="auto"/>
                <w:szCs w:val="21"/>
                <w:lang w:val="en-US" w:eastAsia="zh-CN"/>
              </w:rPr>
            </w:pPr>
          </w:p>
        </w:tc>
        <w:tc>
          <w:tcPr>
            <w:tcW w:w="1179" w:type="dxa"/>
            <w:gridSpan w:val="2"/>
            <w:noWrap w:val="0"/>
            <w:vAlign w:val="center"/>
          </w:tcPr>
          <w:p w14:paraId="3835B83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/>
                <w:szCs w:val="21"/>
                <w:lang w:eastAsia="zh-CN"/>
              </w:rPr>
            </w:pPr>
            <w:r>
              <w:rPr>
                <w:rFonts w:hint="eastAsia" w:ascii="宋体" w:hAnsi="宋体"/>
                <w:szCs w:val="21"/>
                <w:lang w:eastAsia="zh-CN"/>
              </w:rPr>
              <w:t>下风向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3#</w:t>
            </w:r>
          </w:p>
        </w:tc>
        <w:tc>
          <w:tcPr>
            <w:tcW w:w="1750" w:type="dxa"/>
            <w:noWrap w:val="0"/>
            <w:vAlign w:val="center"/>
          </w:tcPr>
          <w:p w14:paraId="7EFFB1E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宋体" w:hAnsi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kern w:val="2"/>
                <w:sz w:val="21"/>
                <w:szCs w:val="21"/>
                <w:lang w:val="en-US" w:eastAsia="zh-CN" w:bidi="ar-SA"/>
              </w:rPr>
              <w:t>11:20</w:t>
            </w:r>
          </w:p>
        </w:tc>
        <w:tc>
          <w:tcPr>
            <w:tcW w:w="1921" w:type="dxa"/>
            <w:noWrap w:val="0"/>
            <w:vAlign w:val="center"/>
          </w:tcPr>
          <w:p w14:paraId="76618D7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Cs w:val="21"/>
                <w:lang w:val="en-US" w:eastAsia="zh-CN"/>
              </w:rPr>
              <w:t>&lt;10</w:t>
            </w:r>
          </w:p>
        </w:tc>
        <w:tc>
          <w:tcPr>
            <w:tcW w:w="1650" w:type="dxa"/>
            <w:vMerge w:val="continue"/>
            <w:noWrap w:val="0"/>
            <w:vAlign w:val="center"/>
          </w:tcPr>
          <w:p w14:paraId="59DE573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/>
                <w:color w:val="auto"/>
                <w:szCs w:val="21"/>
                <w:lang w:val="en-US" w:eastAsia="zh-CN"/>
              </w:rPr>
            </w:pPr>
          </w:p>
        </w:tc>
      </w:tr>
      <w:tr w14:paraId="39AAB5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9" w:type="dxa"/>
          <w:cantSplit/>
          <w:trHeight w:val="90" w:hRule="atLeast"/>
        </w:trPr>
        <w:tc>
          <w:tcPr>
            <w:tcW w:w="1439" w:type="dxa"/>
            <w:vMerge w:val="continue"/>
            <w:noWrap w:val="0"/>
            <w:vAlign w:val="center"/>
          </w:tcPr>
          <w:p w14:paraId="0399FE4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/>
                <w:color w:val="auto"/>
                <w:szCs w:val="21"/>
                <w:lang w:val="en-US" w:eastAsia="zh-CN"/>
              </w:rPr>
            </w:pPr>
          </w:p>
        </w:tc>
        <w:tc>
          <w:tcPr>
            <w:tcW w:w="1679" w:type="dxa"/>
            <w:gridSpan w:val="2"/>
            <w:vMerge w:val="continue"/>
            <w:noWrap w:val="0"/>
            <w:vAlign w:val="center"/>
          </w:tcPr>
          <w:p w14:paraId="1E490EA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/>
                <w:color w:val="auto"/>
                <w:szCs w:val="21"/>
                <w:lang w:val="en-US" w:eastAsia="zh-CN"/>
              </w:rPr>
            </w:pPr>
          </w:p>
        </w:tc>
        <w:tc>
          <w:tcPr>
            <w:tcW w:w="1179" w:type="dxa"/>
            <w:gridSpan w:val="2"/>
            <w:noWrap w:val="0"/>
            <w:vAlign w:val="center"/>
          </w:tcPr>
          <w:p w14:paraId="2A2A0DA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/>
                <w:szCs w:val="21"/>
                <w:lang w:eastAsia="zh-CN"/>
              </w:rPr>
            </w:pPr>
            <w:r>
              <w:rPr>
                <w:rFonts w:hint="eastAsia" w:ascii="宋体" w:hAnsi="宋体"/>
                <w:szCs w:val="21"/>
                <w:lang w:eastAsia="zh-CN"/>
              </w:rPr>
              <w:t>上风向</w:t>
            </w:r>
          </w:p>
        </w:tc>
        <w:tc>
          <w:tcPr>
            <w:tcW w:w="1750" w:type="dxa"/>
            <w:noWrap w:val="0"/>
            <w:vAlign w:val="center"/>
          </w:tcPr>
          <w:p w14:paraId="7B37339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宋体" w:hAnsi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kern w:val="2"/>
                <w:sz w:val="21"/>
                <w:szCs w:val="21"/>
                <w:lang w:val="en-US" w:eastAsia="zh-CN" w:bidi="ar-SA"/>
              </w:rPr>
              <w:t>13:24</w:t>
            </w:r>
          </w:p>
        </w:tc>
        <w:tc>
          <w:tcPr>
            <w:tcW w:w="1921" w:type="dxa"/>
            <w:noWrap w:val="0"/>
            <w:vAlign w:val="center"/>
          </w:tcPr>
          <w:p w14:paraId="2B33B82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Cs w:val="21"/>
                <w:lang w:val="en-US" w:eastAsia="zh-CN"/>
              </w:rPr>
              <w:t>&lt;10</w:t>
            </w:r>
          </w:p>
        </w:tc>
        <w:tc>
          <w:tcPr>
            <w:tcW w:w="1650" w:type="dxa"/>
            <w:noWrap w:val="0"/>
            <w:vAlign w:val="center"/>
          </w:tcPr>
          <w:p w14:paraId="5EEB605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Cs w:val="21"/>
                <w:lang w:val="en-US" w:eastAsia="zh-CN"/>
              </w:rPr>
              <w:t>/</w:t>
            </w:r>
          </w:p>
        </w:tc>
      </w:tr>
      <w:tr w14:paraId="229C19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9" w:type="dxa"/>
          <w:cantSplit/>
          <w:trHeight w:val="90" w:hRule="atLeast"/>
        </w:trPr>
        <w:tc>
          <w:tcPr>
            <w:tcW w:w="1439" w:type="dxa"/>
            <w:vMerge w:val="continue"/>
            <w:noWrap w:val="0"/>
            <w:vAlign w:val="center"/>
          </w:tcPr>
          <w:p w14:paraId="14243A9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/>
                <w:color w:val="auto"/>
                <w:szCs w:val="21"/>
                <w:lang w:val="en-US" w:eastAsia="zh-CN"/>
              </w:rPr>
            </w:pPr>
          </w:p>
        </w:tc>
        <w:tc>
          <w:tcPr>
            <w:tcW w:w="1679" w:type="dxa"/>
            <w:gridSpan w:val="2"/>
            <w:vMerge w:val="continue"/>
            <w:noWrap w:val="0"/>
            <w:vAlign w:val="center"/>
          </w:tcPr>
          <w:p w14:paraId="0E66E4D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/>
                <w:color w:val="auto"/>
                <w:szCs w:val="21"/>
                <w:lang w:val="en-US" w:eastAsia="zh-CN"/>
              </w:rPr>
            </w:pPr>
          </w:p>
        </w:tc>
        <w:tc>
          <w:tcPr>
            <w:tcW w:w="1179" w:type="dxa"/>
            <w:gridSpan w:val="2"/>
            <w:noWrap w:val="0"/>
            <w:vAlign w:val="center"/>
          </w:tcPr>
          <w:p w14:paraId="14185E0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/>
                <w:szCs w:val="21"/>
                <w:lang w:eastAsia="zh-CN"/>
              </w:rPr>
            </w:pPr>
            <w:r>
              <w:rPr>
                <w:rFonts w:hint="eastAsia" w:ascii="宋体" w:hAnsi="宋体"/>
                <w:szCs w:val="21"/>
                <w:lang w:eastAsia="zh-CN"/>
              </w:rPr>
              <w:t>下风向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1#</w:t>
            </w:r>
          </w:p>
        </w:tc>
        <w:tc>
          <w:tcPr>
            <w:tcW w:w="1750" w:type="dxa"/>
            <w:noWrap w:val="0"/>
            <w:vAlign w:val="center"/>
          </w:tcPr>
          <w:p w14:paraId="3F35C0C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宋体" w:hAnsi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kern w:val="2"/>
                <w:sz w:val="21"/>
                <w:szCs w:val="21"/>
                <w:lang w:val="en-US" w:eastAsia="zh-CN" w:bidi="ar-SA"/>
              </w:rPr>
              <w:t>13:28</w:t>
            </w:r>
          </w:p>
        </w:tc>
        <w:tc>
          <w:tcPr>
            <w:tcW w:w="1921" w:type="dxa"/>
            <w:noWrap w:val="0"/>
            <w:vAlign w:val="center"/>
          </w:tcPr>
          <w:p w14:paraId="699B10D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Cs w:val="21"/>
                <w:lang w:val="en-US" w:eastAsia="zh-CN"/>
              </w:rPr>
              <w:t>&lt;10</w:t>
            </w:r>
          </w:p>
        </w:tc>
        <w:tc>
          <w:tcPr>
            <w:tcW w:w="1650" w:type="dxa"/>
            <w:vMerge w:val="restart"/>
            <w:noWrap w:val="0"/>
            <w:vAlign w:val="center"/>
          </w:tcPr>
          <w:p w14:paraId="41800F4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20（无量纲）</w:t>
            </w:r>
          </w:p>
        </w:tc>
      </w:tr>
      <w:tr w14:paraId="3093B9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9" w:type="dxa"/>
          <w:cantSplit/>
          <w:trHeight w:val="90" w:hRule="atLeast"/>
        </w:trPr>
        <w:tc>
          <w:tcPr>
            <w:tcW w:w="1439" w:type="dxa"/>
            <w:vMerge w:val="continue"/>
            <w:noWrap w:val="0"/>
            <w:vAlign w:val="center"/>
          </w:tcPr>
          <w:p w14:paraId="63AB80F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/>
                <w:color w:val="auto"/>
                <w:szCs w:val="21"/>
                <w:lang w:val="en-US" w:eastAsia="zh-CN"/>
              </w:rPr>
            </w:pPr>
          </w:p>
        </w:tc>
        <w:tc>
          <w:tcPr>
            <w:tcW w:w="1679" w:type="dxa"/>
            <w:gridSpan w:val="2"/>
            <w:vMerge w:val="continue"/>
            <w:noWrap w:val="0"/>
            <w:vAlign w:val="center"/>
          </w:tcPr>
          <w:p w14:paraId="3EF8AE4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/>
                <w:color w:val="auto"/>
                <w:szCs w:val="21"/>
                <w:lang w:val="en-US" w:eastAsia="zh-CN"/>
              </w:rPr>
            </w:pPr>
          </w:p>
        </w:tc>
        <w:tc>
          <w:tcPr>
            <w:tcW w:w="1179" w:type="dxa"/>
            <w:gridSpan w:val="2"/>
            <w:noWrap w:val="0"/>
            <w:vAlign w:val="center"/>
          </w:tcPr>
          <w:p w14:paraId="18F89E7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Cs w:val="21"/>
                <w:lang w:eastAsia="zh-CN"/>
              </w:rPr>
              <w:t>下风向</w:t>
            </w: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>2#</w:t>
            </w:r>
          </w:p>
        </w:tc>
        <w:tc>
          <w:tcPr>
            <w:tcW w:w="1750" w:type="dxa"/>
            <w:noWrap w:val="0"/>
            <w:vAlign w:val="center"/>
          </w:tcPr>
          <w:p w14:paraId="626E657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宋体" w:hAnsi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kern w:val="2"/>
                <w:sz w:val="21"/>
                <w:szCs w:val="21"/>
                <w:lang w:val="en-US" w:eastAsia="zh-CN" w:bidi="ar-SA"/>
              </w:rPr>
              <w:t>13:30</w:t>
            </w:r>
          </w:p>
        </w:tc>
        <w:tc>
          <w:tcPr>
            <w:tcW w:w="1921" w:type="dxa"/>
            <w:noWrap w:val="0"/>
            <w:vAlign w:val="center"/>
          </w:tcPr>
          <w:p w14:paraId="03BF7C6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Cs w:val="21"/>
                <w:lang w:val="en-US" w:eastAsia="zh-CN"/>
              </w:rPr>
              <w:t>&lt;10</w:t>
            </w:r>
          </w:p>
        </w:tc>
        <w:tc>
          <w:tcPr>
            <w:tcW w:w="1650" w:type="dxa"/>
            <w:vMerge w:val="continue"/>
            <w:noWrap w:val="0"/>
            <w:vAlign w:val="center"/>
          </w:tcPr>
          <w:p w14:paraId="0FD7E49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/>
                <w:color w:val="auto"/>
                <w:szCs w:val="21"/>
                <w:lang w:val="en-US" w:eastAsia="zh-CN"/>
              </w:rPr>
            </w:pPr>
          </w:p>
        </w:tc>
      </w:tr>
      <w:tr w14:paraId="6F512E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9" w:type="dxa"/>
          <w:cantSplit/>
          <w:trHeight w:val="90" w:hRule="atLeast"/>
        </w:trPr>
        <w:tc>
          <w:tcPr>
            <w:tcW w:w="1439" w:type="dxa"/>
            <w:vMerge w:val="continue"/>
            <w:noWrap w:val="0"/>
            <w:vAlign w:val="center"/>
          </w:tcPr>
          <w:p w14:paraId="4FB97C0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/>
                <w:color w:val="auto"/>
                <w:szCs w:val="21"/>
                <w:lang w:val="en-US" w:eastAsia="zh-CN"/>
              </w:rPr>
            </w:pPr>
          </w:p>
        </w:tc>
        <w:tc>
          <w:tcPr>
            <w:tcW w:w="1679" w:type="dxa"/>
            <w:gridSpan w:val="2"/>
            <w:vMerge w:val="continue"/>
            <w:noWrap w:val="0"/>
            <w:vAlign w:val="center"/>
          </w:tcPr>
          <w:p w14:paraId="7458091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/>
                <w:color w:val="auto"/>
                <w:szCs w:val="21"/>
                <w:lang w:val="en-US" w:eastAsia="zh-CN"/>
              </w:rPr>
            </w:pPr>
          </w:p>
        </w:tc>
        <w:tc>
          <w:tcPr>
            <w:tcW w:w="1179" w:type="dxa"/>
            <w:gridSpan w:val="2"/>
            <w:noWrap w:val="0"/>
            <w:vAlign w:val="center"/>
          </w:tcPr>
          <w:p w14:paraId="25685AE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/>
                <w:szCs w:val="21"/>
                <w:lang w:eastAsia="zh-CN"/>
              </w:rPr>
            </w:pPr>
            <w:r>
              <w:rPr>
                <w:rFonts w:hint="eastAsia" w:ascii="宋体" w:hAnsi="宋体"/>
                <w:szCs w:val="21"/>
                <w:lang w:eastAsia="zh-CN"/>
              </w:rPr>
              <w:t>下风向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3#</w:t>
            </w:r>
          </w:p>
        </w:tc>
        <w:tc>
          <w:tcPr>
            <w:tcW w:w="1750" w:type="dxa"/>
            <w:noWrap w:val="0"/>
            <w:vAlign w:val="center"/>
          </w:tcPr>
          <w:p w14:paraId="5D47972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宋体" w:hAnsi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kern w:val="2"/>
                <w:sz w:val="21"/>
                <w:szCs w:val="21"/>
                <w:lang w:val="en-US" w:eastAsia="zh-CN" w:bidi="ar-SA"/>
              </w:rPr>
              <w:t>13:32</w:t>
            </w:r>
          </w:p>
        </w:tc>
        <w:tc>
          <w:tcPr>
            <w:tcW w:w="1921" w:type="dxa"/>
            <w:noWrap w:val="0"/>
            <w:vAlign w:val="center"/>
          </w:tcPr>
          <w:p w14:paraId="016E60B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Cs w:val="21"/>
                <w:lang w:val="en-US" w:eastAsia="zh-CN"/>
              </w:rPr>
              <w:t>&lt;10</w:t>
            </w:r>
          </w:p>
        </w:tc>
        <w:tc>
          <w:tcPr>
            <w:tcW w:w="1650" w:type="dxa"/>
            <w:vMerge w:val="continue"/>
            <w:noWrap w:val="0"/>
            <w:vAlign w:val="center"/>
          </w:tcPr>
          <w:p w14:paraId="36AD4AA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/>
                <w:color w:val="auto"/>
                <w:szCs w:val="21"/>
                <w:lang w:val="en-US" w:eastAsia="zh-CN"/>
              </w:rPr>
            </w:pPr>
          </w:p>
        </w:tc>
      </w:tr>
      <w:tr w14:paraId="6F576D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9" w:type="dxa"/>
          <w:cantSplit/>
          <w:trHeight w:val="90" w:hRule="atLeast"/>
        </w:trPr>
        <w:tc>
          <w:tcPr>
            <w:tcW w:w="1439" w:type="dxa"/>
            <w:vMerge w:val="continue"/>
            <w:noWrap w:val="0"/>
            <w:vAlign w:val="center"/>
          </w:tcPr>
          <w:p w14:paraId="6454011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/>
                <w:color w:val="auto"/>
                <w:szCs w:val="21"/>
                <w:lang w:val="en-US" w:eastAsia="zh-CN"/>
              </w:rPr>
            </w:pPr>
          </w:p>
        </w:tc>
        <w:tc>
          <w:tcPr>
            <w:tcW w:w="1679" w:type="dxa"/>
            <w:gridSpan w:val="2"/>
            <w:vMerge w:val="continue"/>
            <w:noWrap w:val="0"/>
            <w:vAlign w:val="center"/>
          </w:tcPr>
          <w:p w14:paraId="15B1EB7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/>
                <w:color w:val="auto"/>
                <w:szCs w:val="21"/>
                <w:lang w:val="en-US" w:eastAsia="zh-CN"/>
              </w:rPr>
            </w:pPr>
          </w:p>
        </w:tc>
        <w:tc>
          <w:tcPr>
            <w:tcW w:w="1179" w:type="dxa"/>
            <w:gridSpan w:val="2"/>
            <w:noWrap w:val="0"/>
            <w:vAlign w:val="center"/>
          </w:tcPr>
          <w:p w14:paraId="65A4F4A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/>
                <w:szCs w:val="21"/>
                <w:lang w:eastAsia="zh-CN"/>
              </w:rPr>
            </w:pPr>
            <w:r>
              <w:rPr>
                <w:rFonts w:hint="eastAsia" w:ascii="宋体" w:hAnsi="宋体"/>
                <w:szCs w:val="21"/>
                <w:lang w:eastAsia="zh-CN"/>
              </w:rPr>
              <w:t>上风向</w:t>
            </w:r>
          </w:p>
        </w:tc>
        <w:tc>
          <w:tcPr>
            <w:tcW w:w="1750" w:type="dxa"/>
            <w:noWrap w:val="0"/>
            <w:vAlign w:val="center"/>
          </w:tcPr>
          <w:p w14:paraId="63DA612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宋体" w:hAnsi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kern w:val="2"/>
                <w:sz w:val="21"/>
                <w:szCs w:val="21"/>
                <w:lang w:val="en-US" w:eastAsia="zh-CN" w:bidi="ar-SA"/>
              </w:rPr>
              <w:t>15:35</w:t>
            </w:r>
          </w:p>
        </w:tc>
        <w:tc>
          <w:tcPr>
            <w:tcW w:w="1921" w:type="dxa"/>
            <w:noWrap w:val="0"/>
            <w:vAlign w:val="center"/>
          </w:tcPr>
          <w:p w14:paraId="12307A7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Cs w:val="21"/>
                <w:lang w:val="en-US" w:eastAsia="zh-CN"/>
              </w:rPr>
              <w:t>&lt;10</w:t>
            </w:r>
          </w:p>
        </w:tc>
        <w:tc>
          <w:tcPr>
            <w:tcW w:w="1650" w:type="dxa"/>
            <w:noWrap w:val="0"/>
            <w:vAlign w:val="center"/>
          </w:tcPr>
          <w:p w14:paraId="5FF4D10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Cs w:val="21"/>
                <w:lang w:val="en-US" w:eastAsia="zh-CN"/>
              </w:rPr>
              <w:t>/</w:t>
            </w:r>
          </w:p>
        </w:tc>
      </w:tr>
      <w:tr w14:paraId="2B2E53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9" w:type="dxa"/>
          <w:cantSplit/>
          <w:trHeight w:val="90" w:hRule="atLeast"/>
        </w:trPr>
        <w:tc>
          <w:tcPr>
            <w:tcW w:w="1439" w:type="dxa"/>
            <w:vMerge w:val="continue"/>
            <w:noWrap w:val="0"/>
            <w:vAlign w:val="center"/>
          </w:tcPr>
          <w:p w14:paraId="0DD6BD9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/>
                <w:color w:val="auto"/>
                <w:szCs w:val="21"/>
                <w:lang w:val="en-US" w:eastAsia="zh-CN"/>
              </w:rPr>
            </w:pPr>
          </w:p>
        </w:tc>
        <w:tc>
          <w:tcPr>
            <w:tcW w:w="1679" w:type="dxa"/>
            <w:gridSpan w:val="2"/>
            <w:vMerge w:val="continue"/>
            <w:noWrap w:val="0"/>
            <w:vAlign w:val="center"/>
          </w:tcPr>
          <w:p w14:paraId="178C4D9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/>
                <w:color w:val="auto"/>
                <w:szCs w:val="21"/>
                <w:lang w:val="en-US" w:eastAsia="zh-CN"/>
              </w:rPr>
            </w:pPr>
          </w:p>
        </w:tc>
        <w:tc>
          <w:tcPr>
            <w:tcW w:w="1179" w:type="dxa"/>
            <w:gridSpan w:val="2"/>
            <w:noWrap w:val="0"/>
            <w:vAlign w:val="center"/>
          </w:tcPr>
          <w:p w14:paraId="51B5584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/>
                <w:szCs w:val="21"/>
                <w:lang w:eastAsia="zh-CN"/>
              </w:rPr>
            </w:pPr>
            <w:r>
              <w:rPr>
                <w:rFonts w:hint="eastAsia" w:ascii="宋体" w:hAnsi="宋体"/>
                <w:szCs w:val="21"/>
                <w:lang w:eastAsia="zh-CN"/>
              </w:rPr>
              <w:t>下风向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1#</w:t>
            </w:r>
          </w:p>
        </w:tc>
        <w:tc>
          <w:tcPr>
            <w:tcW w:w="1750" w:type="dxa"/>
            <w:noWrap w:val="0"/>
            <w:vAlign w:val="center"/>
          </w:tcPr>
          <w:p w14:paraId="2909728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宋体" w:hAnsi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kern w:val="2"/>
                <w:sz w:val="21"/>
                <w:szCs w:val="21"/>
                <w:lang w:val="en-US" w:eastAsia="zh-CN" w:bidi="ar-SA"/>
              </w:rPr>
              <w:t>15:39</w:t>
            </w:r>
          </w:p>
        </w:tc>
        <w:tc>
          <w:tcPr>
            <w:tcW w:w="1921" w:type="dxa"/>
            <w:noWrap w:val="0"/>
            <w:vAlign w:val="center"/>
          </w:tcPr>
          <w:p w14:paraId="5BC029E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Cs w:val="21"/>
                <w:lang w:val="en-US" w:eastAsia="zh-CN"/>
              </w:rPr>
              <w:t>&lt;10</w:t>
            </w:r>
          </w:p>
        </w:tc>
        <w:tc>
          <w:tcPr>
            <w:tcW w:w="1650" w:type="dxa"/>
            <w:vMerge w:val="restart"/>
            <w:noWrap w:val="0"/>
            <w:vAlign w:val="center"/>
          </w:tcPr>
          <w:p w14:paraId="297410D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20（无量纲）</w:t>
            </w:r>
          </w:p>
        </w:tc>
      </w:tr>
      <w:tr w14:paraId="66FC4F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9" w:type="dxa"/>
          <w:cantSplit/>
          <w:trHeight w:val="90" w:hRule="atLeast"/>
        </w:trPr>
        <w:tc>
          <w:tcPr>
            <w:tcW w:w="1439" w:type="dxa"/>
            <w:vMerge w:val="continue"/>
            <w:noWrap w:val="0"/>
            <w:vAlign w:val="center"/>
          </w:tcPr>
          <w:p w14:paraId="3663D8D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/>
                <w:color w:val="auto"/>
                <w:szCs w:val="21"/>
                <w:lang w:val="en-US" w:eastAsia="zh-CN"/>
              </w:rPr>
            </w:pPr>
          </w:p>
        </w:tc>
        <w:tc>
          <w:tcPr>
            <w:tcW w:w="1679" w:type="dxa"/>
            <w:gridSpan w:val="2"/>
            <w:vMerge w:val="continue"/>
            <w:noWrap w:val="0"/>
            <w:vAlign w:val="center"/>
          </w:tcPr>
          <w:p w14:paraId="2C81B87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/>
                <w:color w:val="auto"/>
                <w:szCs w:val="21"/>
                <w:lang w:val="en-US" w:eastAsia="zh-CN"/>
              </w:rPr>
            </w:pPr>
          </w:p>
        </w:tc>
        <w:tc>
          <w:tcPr>
            <w:tcW w:w="1179" w:type="dxa"/>
            <w:gridSpan w:val="2"/>
            <w:noWrap w:val="0"/>
            <w:vAlign w:val="center"/>
          </w:tcPr>
          <w:p w14:paraId="4D7DD28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Cs w:val="21"/>
                <w:lang w:eastAsia="zh-CN"/>
              </w:rPr>
              <w:t>下风向</w:t>
            </w: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>2#</w:t>
            </w:r>
          </w:p>
        </w:tc>
        <w:tc>
          <w:tcPr>
            <w:tcW w:w="1750" w:type="dxa"/>
            <w:noWrap w:val="0"/>
            <w:vAlign w:val="center"/>
          </w:tcPr>
          <w:p w14:paraId="7B527CC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宋体" w:hAnsi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kern w:val="2"/>
                <w:sz w:val="21"/>
                <w:szCs w:val="21"/>
                <w:lang w:val="en-US" w:eastAsia="zh-CN" w:bidi="ar-SA"/>
              </w:rPr>
              <w:t>15:41</w:t>
            </w:r>
          </w:p>
        </w:tc>
        <w:tc>
          <w:tcPr>
            <w:tcW w:w="1921" w:type="dxa"/>
            <w:noWrap w:val="0"/>
            <w:vAlign w:val="center"/>
          </w:tcPr>
          <w:p w14:paraId="61748E8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Cs w:val="21"/>
                <w:lang w:val="en-US" w:eastAsia="zh-CN"/>
              </w:rPr>
              <w:t>&lt;10</w:t>
            </w:r>
          </w:p>
        </w:tc>
        <w:tc>
          <w:tcPr>
            <w:tcW w:w="1650" w:type="dxa"/>
            <w:vMerge w:val="continue"/>
            <w:noWrap w:val="0"/>
            <w:vAlign w:val="center"/>
          </w:tcPr>
          <w:p w14:paraId="4D1A6D0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/>
                <w:color w:val="auto"/>
                <w:szCs w:val="21"/>
                <w:lang w:val="en-US" w:eastAsia="zh-CN"/>
              </w:rPr>
            </w:pPr>
          </w:p>
        </w:tc>
      </w:tr>
      <w:tr w14:paraId="7FC9C1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9" w:type="dxa"/>
          <w:cantSplit/>
          <w:trHeight w:val="90" w:hRule="atLeast"/>
        </w:trPr>
        <w:tc>
          <w:tcPr>
            <w:tcW w:w="1439" w:type="dxa"/>
            <w:vMerge w:val="continue"/>
            <w:noWrap w:val="0"/>
            <w:vAlign w:val="center"/>
          </w:tcPr>
          <w:p w14:paraId="205D8B9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/>
                <w:color w:val="auto"/>
                <w:szCs w:val="21"/>
                <w:lang w:val="en-US" w:eastAsia="zh-CN"/>
              </w:rPr>
            </w:pPr>
          </w:p>
        </w:tc>
        <w:tc>
          <w:tcPr>
            <w:tcW w:w="1679" w:type="dxa"/>
            <w:gridSpan w:val="2"/>
            <w:vMerge w:val="continue"/>
            <w:noWrap w:val="0"/>
            <w:vAlign w:val="center"/>
          </w:tcPr>
          <w:p w14:paraId="792AA01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/>
                <w:color w:val="auto"/>
                <w:szCs w:val="21"/>
                <w:lang w:val="en-US" w:eastAsia="zh-CN"/>
              </w:rPr>
            </w:pPr>
          </w:p>
        </w:tc>
        <w:tc>
          <w:tcPr>
            <w:tcW w:w="1179" w:type="dxa"/>
            <w:gridSpan w:val="2"/>
            <w:noWrap w:val="0"/>
            <w:vAlign w:val="center"/>
          </w:tcPr>
          <w:p w14:paraId="4CBE441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/>
                <w:szCs w:val="21"/>
                <w:lang w:eastAsia="zh-CN"/>
              </w:rPr>
            </w:pPr>
            <w:r>
              <w:rPr>
                <w:rFonts w:hint="eastAsia" w:ascii="宋体" w:hAnsi="宋体"/>
                <w:szCs w:val="21"/>
                <w:lang w:eastAsia="zh-CN"/>
              </w:rPr>
              <w:t>下风向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3#</w:t>
            </w:r>
          </w:p>
        </w:tc>
        <w:tc>
          <w:tcPr>
            <w:tcW w:w="1750" w:type="dxa"/>
            <w:noWrap w:val="0"/>
            <w:vAlign w:val="center"/>
          </w:tcPr>
          <w:p w14:paraId="522E2FB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宋体" w:hAnsi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kern w:val="2"/>
                <w:sz w:val="21"/>
                <w:szCs w:val="21"/>
                <w:lang w:val="en-US" w:eastAsia="zh-CN" w:bidi="ar-SA"/>
              </w:rPr>
              <w:t>15:43</w:t>
            </w:r>
          </w:p>
        </w:tc>
        <w:tc>
          <w:tcPr>
            <w:tcW w:w="1921" w:type="dxa"/>
            <w:noWrap w:val="0"/>
            <w:vAlign w:val="center"/>
          </w:tcPr>
          <w:p w14:paraId="09003F1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Cs w:val="21"/>
                <w:lang w:val="en-US" w:eastAsia="zh-CN"/>
              </w:rPr>
              <w:t>&lt;10</w:t>
            </w:r>
          </w:p>
        </w:tc>
        <w:tc>
          <w:tcPr>
            <w:tcW w:w="1650" w:type="dxa"/>
            <w:vMerge w:val="continue"/>
            <w:noWrap w:val="0"/>
            <w:vAlign w:val="center"/>
          </w:tcPr>
          <w:p w14:paraId="27152D7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/>
                <w:color w:val="auto"/>
                <w:szCs w:val="21"/>
                <w:lang w:val="en-US" w:eastAsia="zh-CN"/>
              </w:rPr>
            </w:pPr>
          </w:p>
        </w:tc>
      </w:tr>
      <w:tr w14:paraId="591A45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1439" w:type="dxa"/>
            <w:vMerge w:val="continue"/>
            <w:noWrap w:val="0"/>
            <w:vAlign w:val="center"/>
          </w:tcPr>
          <w:p w14:paraId="3977CAF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/>
                <w:szCs w:val="21"/>
                <w:lang w:val="en-US" w:eastAsia="zh-CN"/>
              </w:rPr>
            </w:pPr>
          </w:p>
        </w:tc>
        <w:tc>
          <w:tcPr>
            <w:tcW w:w="1679" w:type="dxa"/>
            <w:gridSpan w:val="2"/>
            <w:vMerge w:val="restart"/>
            <w:noWrap w:val="0"/>
            <w:vAlign w:val="center"/>
          </w:tcPr>
          <w:p w14:paraId="02155F4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宋体" w:hAnsi="宋体" w:eastAsia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氨Q260711-A1-A16</w:t>
            </w:r>
          </w:p>
        </w:tc>
        <w:tc>
          <w:tcPr>
            <w:tcW w:w="1179" w:type="dxa"/>
            <w:gridSpan w:val="2"/>
            <w:noWrap w:val="0"/>
            <w:vAlign w:val="center"/>
          </w:tcPr>
          <w:p w14:paraId="2E03077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eastAsia="zh-CN"/>
              </w:rPr>
              <w:t>上风向</w:t>
            </w:r>
          </w:p>
        </w:tc>
        <w:tc>
          <w:tcPr>
            <w:tcW w:w="1750" w:type="dxa"/>
            <w:vMerge w:val="restart"/>
            <w:noWrap w:val="0"/>
            <w:vAlign w:val="center"/>
          </w:tcPr>
          <w:p w14:paraId="0A67684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kern w:val="2"/>
                <w:sz w:val="21"/>
                <w:szCs w:val="21"/>
                <w:lang w:val="en-US" w:eastAsia="zh-CN" w:bidi="ar-SA"/>
              </w:rPr>
              <w:t>09:01-10:01</w:t>
            </w:r>
          </w:p>
        </w:tc>
        <w:tc>
          <w:tcPr>
            <w:tcW w:w="1921" w:type="dxa"/>
            <w:noWrap w:val="0"/>
            <w:vAlign w:val="center"/>
          </w:tcPr>
          <w:p w14:paraId="641EE90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Cs w:val="21"/>
                <w:lang w:val="en-US" w:eastAsia="zh-CN"/>
              </w:rPr>
              <w:t>0.01</w:t>
            </w:r>
          </w:p>
        </w:tc>
        <w:tc>
          <w:tcPr>
            <w:tcW w:w="1669" w:type="dxa"/>
            <w:gridSpan w:val="2"/>
            <w:noWrap w:val="0"/>
            <w:vAlign w:val="center"/>
          </w:tcPr>
          <w:p w14:paraId="57E354D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>/</w:t>
            </w:r>
          </w:p>
        </w:tc>
      </w:tr>
      <w:tr w14:paraId="7748AA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1439" w:type="dxa"/>
            <w:vMerge w:val="continue"/>
            <w:noWrap w:val="0"/>
            <w:vAlign w:val="center"/>
          </w:tcPr>
          <w:p w14:paraId="63286D2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</w:pPr>
          </w:p>
        </w:tc>
        <w:tc>
          <w:tcPr>
            <w:tcW w:w="1679" w:type="dxa"/>
            <w:gridSpan w:val="2"/>
            <w:vMerge w:val="continue"/>
            <w:noWrap w:val="0"/>
            <w:vAlign w:val="center"/>
          </w:tcPr>
          <w:p w14:paraId="4C2835C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</w:pPr>
          </w:p>
        </w:tc>
        <w:tc>
          <w:tcPr>
            <w:tcW w:w="1179" w:type="dxa"/>
            <w:gridSpan w:val="2"/>
            <w:noWrap w:val="0"/>
            <w:vAlign w:val="center"/>
          </w:tcPr>
          <w:p w14:paraId="3F193E3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/>
                <w:szCs w:val="21"/>
                <w:lang w:eastAsia="zh-CN"/>
              </w:rPr>
              <w:t>下风向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1#</w:t>
            </w:r>
          </w:p>
        </w:tc>
        <w:tc>
          <w:tcPr>
            <w:tcW w:w="1750" w:type="dxa"/>
            <w:vMerge w:val="continue"/>
            <w:noWrap w:val="0"/>
            <w:vAlign w:val="center"/>
          </w:tcPr>
          <w:p w14:paraId="7CB43C0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921" w:type="dxa"/>
            <w:noWrap w:val="0"/>
            <w:vAlign w:val="center"/>
          </w:tcPr>
          <w:p w14:paraId="4DF293D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Cs w:val="21"/>
                <w:lang w:val="en-US" w:eastAsia="zh-CN"/>
              </w:rPr>
              <w:t>0.03</w:t>
            </w:r>
          </w:p>
        </w:tc>
        <w:tc>
          <w:tcPr>
            <w:tcW w:w="1669" w:type="dxa"/>
            <w:gridSpan w:val="2"/>
            <w:vMerge w:val="restart"/>
            <w:noWrap w:val="0"/>
            <w:vAlign w:val="center"/>
          </w:tcPr>
          <w:p w14:paraId="050A227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>1.0</w:t>
            </w:r>
          </w:p>
        </w:tc>
      </w:tr>
      <w:tr w14:paraId="09F53A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1439" w:type="dxa"/>
            <w:vMerge w:val="continue"/>
            <w:noWrap w:val="0"/>
            <w:vAlign w:val="center"/>
          </w:tcPr>
          <w:p w14:paraId="081526D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</w:pPr>
          </w:p>
        </w:tc>
        <w:tc>
          <w:tcPr>
            <w:tcW w:w="1679" w:type="dxa"/>
            <w:gridSpan w:val="2"/>
            <w:vMerge w:val="continue"/>
            <w:noWrap w:val="0"/>
            <w:vAlign w:val="center"/>
          </w:tcPr>
          <w:p w14:paraId="1B36E10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</w:pPr>
          </w:p>
        </w:tc>
        <w:tc>
          <w:tcPr>
            <w:tcW w:w="1179" w:type="dxa"/>
            <w:gridSpan w:val="2"/>
            <w:noWrap w:val="0"/>
            <w:vAlign w:val="center"/>
          </w:tcPr>
          <w:p w14:paraId="4E143E3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/>
                <w:szCs w:val="21"/>
                <w:lang w:eastAsia="zh-CN"/>
              </w:rPr>
              <w:t>下风向</w:t>
            </w: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>2#</w:t>
            </w:r>
          </w:p>
        </w:tc>
        <w:tc>
          <w:tcPr>
            <w:tcW w:w="1750" w:type="dxa"/>
            <w:vMerge w:val="continue"/>
            <w:noWrap w:val="0"/>
            <w:vAlign w:val="center"/>
          </w:tcPr>
          <w:p w14:paraId="475BA74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921" w:type="dxa"/>
            <w:noWrap w:val="0"/>
            <w:vAlign w:val="center"/>
          </w:tcPr>
          <w:p w14:paraId="244E4CB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Cs w:val="21"/>
                <w:lang w:val="en-US" w:eastAsia="zh-CN"/>
              </w:rPr>
              <w:t>0.03</w:t>
            </w:r>
          </w:p>
        </w:tc>
        <w:tc>
          <w:tcPr>
            <w:tcW w:w="1669" w:type="dxa"/>
            <w:gridSpan w:val="2"/>
            <w:vMerge w:val="continue"/>
            <w:noWrap w:val="0"/>
            <w:vAlign w:val="center"/>
          </w:tcPr>
          <w:p w14:paraId="313056B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/>
                <w:color w:val="auto"/>
                <w:szCs w:val="21"/>
                <w:lang w:val="en-US" w:eastAsia="zh-CN"/>
              </w:rPr>
            </w:pPr>
          </w:p>
        </w:tc>
      </w:tr>
      <w:tr w14:paraId="07875D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1439" w:type="dxa"/>
            <w:vMerge w:val="continue"/>
            <w:noWrap w:val="0"/>
            <w:vAlign w:val="center"/>
          </w:tcPr>
          <w:p w14:paraId="59C1711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/>
                <w:color w:val="auto"/>
                <w:szCs w:val="21"/>
                <w:lang w:val="en-US" w:eastAsia="zh-CN"/>
              </w:rPr>
            </w:pPr>
          </w:p>
        </w:tc>
        <w:tc>
          <w:tcPr>
            <w:tcW w:w="1679" w:type="dxa"/>
            <w:gridSpan w:val="2"/>
            <w:vMerge w:val="continue"/>
            <w:noWrap w:val="0"/>
            <w:vAlign w:val="center"/>
          </w:tcPr>
          <w:p w14:paraId="397895B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/>
                <w:color w:val="auto"/>
                <w:szCs w:val="21"/>
                <w:lang w:val="en-US" w:eastAsia="zh-CN"/>
              </w:rPr>
            </w:pPr>
          </w:p>
        </w:tc>
        <w:tc>
          <w:tcPr>
            <w:tcW w:w="1179" w:type="dxa"/>
            <w:gridSpan w:val="2"/>
            <w:noWrap w:val="0"/>
            <w:vAlign w:val="center"/>
          </w:tcPr>
          <w:p w14:paraId="23A35D3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eastAsia="zh-CN"/>
              </w:rPr>
              <w:t>下风向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3#</w:t>
            </w:r>
          </w:p>
        </w:tc>
        <w:tc>
          <w:tcPr>
            <w:tcW w:w="1750" w:type="dxa"/>
            <w:vMerge w:val="continue"/>
            <w:noWrap w:val="0"/>
            <w:vAlign w:val="center"/>
          </w:tcPr>
          <w:p w14:paraId="0CCB292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921" w:type="dxa"/>
            <w:noWrap w:val="0"/>
            <w:vAlign w:val="center"/>
          </w:tcPr>
          <w:p w14:paraId="2F9587A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Cs w:val="21"/>
                <w:lang w:val="en-US" w:eastAsia="zh-CN"/>
              </w:rPr>
              <w:t>0.03</w:t>
            </w:r>
          </w:p>
        </w:tc>
        <w:tc>
          <w:tcPr>
            <w:tcW w:w="1669" w:type="dxa"/>
            <w:gridSpan w:val="2"/>
            <w:vMerge w:val="continue"/>
            <w:noWrap w:val="0"/>
            <w:vAlign w:val="center"/>
          </w:tcPr>
          <w:p w14:paraId="11C6167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/>
                <w:color w:val="auto"/>
                <w:szCs w:val="21"/>
                <w:lang w:val="en-US" w:eastAsia="zh-CN"/>
              </w:rPr>
            </w:pPr>
          </w:p>
        </w:tc>
      </w:tr>
      <w:tr w14:paraId="52F819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1439" w:type="dxa"/>
            <w:vMerge w:val="continue"/>
            <w:noWrap w:val="0"/>
            <w:vAlign w:val="center"/>
          </w:tcPr>
          <w:p w14:paraId="32B6058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/>
                <w:color w:val="auto"/>
                <w:szCs w:val="21"/>
                <w:lang w:val="en-US" w:eastAsia="zh-CN"/>
              </w:rPr>
            </w:pPr>
          </w:p>
        </w:tc>
        <w:tc>
          <w:tcPr>
            <w:tcW w:w="1679" w:type="dxa"/>
            <w:gridSpan w:val="2"/>
            <w:vMerge w:val="continue"/>
            <w:noWrap w:val="0"/>
            <w:vAlign w:val="center"/>
          </w:tcPr>
          <w:p w14:paraId="081EDD9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/>
                <w:color w:val="auto"/>
                <w:szCs w:val="21"/>
                <w:lang w:val="en-US" w:eastAsia="zh-CN"/>
              </w:rPr>
            </w:pPr>
          </w:p>
        </w:tc>
        <w:tc>
          <w:tcPr>
            <w:tcW w:w="1179" w:type="dxa"/>
            <w:gridSpan w:val="2"/>
            <w:noWrap w:val="0"/>
            <w:vAlign w:val="center"/>
          </w:tcPr>
          <w:p w14:paraId="0E125C6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/>
                <w:szCs w:val="21"/>
                <w:lang w:eastAsia="zh-CN"/>
              </w:rPr>
            </w:pPr>
            <w:r>
              <w:rPr>
                <w:rFonts w:hint="eastAsia" w:ascii="宋体" w:hAnsi="宋体"/>
                <w:szCs w:val="21"/>
                <w:lang w:eastAsia="zh-CN"/>
              </w:rPr>
              <w:t>上风向</w:t>
            </w:r>
          </w:p>
        </w:tc>
        <w:tc>
          <w:tcPr>
            <w:tcW w:w="1750" w:type="dxa"/>
            <w:vMerge w:val="restart"/>
            <w:noWrap w:val="0"/>
            <w:vAlign w:val="center"/>
          </w:tcPr>
          <w:p w14:paraId="25E366F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宋体" w:hAnsi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kern w:val="2"/>
                <w:sz w:val="21"/>
                <w:szCs w:val="21"/>
                <w:lang w:val="en-US" w:eastAsia="zh-CN" w:bidi="ar-SA"/>
              </w:rPr>
              <w:t>11:20-12:20</w:t>
            </w:r>
          </w:p>
        </w:tc>
        <w:tc>
          <w:tcPr>
            <w:tcW w:w="1921" w:type="dxa"/>
            <w:noWrap w:val="0"/>
            <w:vAlign w:val="center"/>
          </w:tcPr>
          <w:p w14:paraId="629D3A5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宋体" w:hAnsi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Cs w:val="21"/>
                <w:lang w:val="en-US" w:eastAsia="zh-CN"/>
              </w:rPr>
              <w:t>0.01</w:t>
            </w:r>
          </w:p>
        </w:tc>
        <w:tc>
          <w:tcPr>
            <w:tcW w:w="1669" w:type="dxa"/>
            <w:gridSpan w:val="2"/>
            <w:noWrap w:val="0"/>
            <w:vAlign w:val="center"/>
          </w:tcPr>
          <w:p w14:paraId="499041E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Cs w:val="21"/>
                <w:lang w:val="en-US" w:eastAsia="zh-CN"/>
              </w:rPr>
              <w:t>/</w:t>
            </w:r>
          </w:p>
        </w:tc>
      </w:tr>
      <w:tr w14:paraId="3F3127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1439" w:type="dxa"/>
            <w:vMerge w:val="continue"/>
            <w:noWrap w:val="0"/>
            <w:vAlign w:val="center"/>
          </w:tcPr>
          <w:p w14:paraId="5DD4D6E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/>
                <w:color w:val="auto"/>
                <w:szCs w:val="21"/>
                <w:lang w:val="en-US" w:eastAsia="zh-CN"/>
              </w:rPr>
            </w:pPr>
          </w:p>
        </w:tc>
        <w:tc>
          <w:tcPr>
            <w:tcW w:w="1679" w:type="dxa"/>
            <w:gridSpan w:val="2"/>
            <w:vMerge w:val="continue"/>
            <w:noWrap w:val="0"/>
            <w:vAlign w:val="center"/>
          </w:tcPr>
          <w:p w14:paraId="6E7E40D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/>
                <w:color w:val="auto"/>
                <w:szCs w:val="21"/>
                <w:lang w:val="en-US" w:eastAsia="zh-CN"/>
              </w:rPr>
            </w:pPr>
          </w:p>
        </w:tc>
        <w:tc>
          <w:tcPr>
            <w:tcW w:w="1179" w:type="dxa"/>
            <w:gridSpan w:val="2"/>
            <w:noWrap w:val="0"/>
            <w:vAlign w:val="center"/>
          </w:tcPr>
          <w:p w14:paraId="5EC5EA7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/>
                <w:szCs w:val="21"/>
                <w:lang w:eastAsia="zh-CN"/>
              </w:rPr>
            </w:pPr>
            <w:r>
              <w:rPr>
                <w:rFonts w:hint="eastAsia" w:ascii="宋体" w:hAnsi="宋体"/>
                <w:szCs w:val="21"/>
                <w:lang w:eastAsia="zh-CN"/>
              </w:rPr>
              <w:t>下风向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1#</w:t>
            </w:r>
          </w:p>
        </w:tc>
        <w:tc>
          <w:tcPr>
            <w:tcW w:w="1750" w:type="dxa"/>
            <w:vMerge w:val="continue"/>
            <w:noWrap w:val="0"/>
            <w:vAlign w:val="center"/>
          </w:tcPr>
          <w:p w14:paraId="6A495F0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宋体" w:hAnsi="宋体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921" w:type="dxa"/>
            <w:noWrap w:val="0"/>
            <w:vAlign w:val="center"/>
          </w:tcPr>
          <w:p w14:paraId="3C1A3AC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宋体" w:hAnsi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Cs w:val="21"/>
                <w:lang w:val="en-US" w:eastAsia="zh-CN"/>
              </w:rPr>
              <w:t>0.03</w:t>
            </w:r>
          </w:p>
        </w:tc>
        <w:tc>
          <w:tcPr>
            <w:tcW w:w="1669" w:type="dxa"/>
            <w:gridSpan w:val="2"/>
            <w:vMerge w:val="restart"/>
            <w:noWrap w:val="0"/>
            <w:vAlign w:val="center"/>
          </w:tcPr>
          <w:p w14:paraId="5489E80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Cs w:val="21"/>
                <w:lang w:val="en-US" w:eastAsia="zh-CN"/>
              </w:rPr>
              <w:t>1.0</w:t>
            </w:r>
          </w:p>
        </w:tc>
      </w:tr>
      <w:tr w14:paraId="1C60A8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1439" w:type="dxa"/>
            <w:vMerge w:val="continue"/>
            <w:noWrap w:val="0"/>
            <w:vAlign w:val="center"/>
          </w:tcPr>
          <w:p w14:paraId="62A243A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/>
                <w:color w:val="auto"/>
                <w:szCs w:val="21"/>
                <w:lang w:val="en-US" w:eastAsia="zh-CN"/>
              </w:rPr>
            </w:pPr>
          </w:p>
        </w:tc>
        <w:tc>
          <w:tcPr>
            <w:tcW w:w="1679" w:type="dxa"/>
            <w:gridSpan w:val="2"/>
            <w:vMerge w:val="continue"/>
            <w:noWrap w:val="0"/>
            <w:vAlign w:val="center"/>
          </w:tcPr>
          <w:p w14:paraId="6D0945B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/>
                <w:color w:val="auto"/>
                <w:szCs w:val="21"/>
                <w:lang w:val="en-US" w:eastAsia="zh-CN"/>
              </w:rPr>
            </w:pPr>
          </w:p>
        </w:tc>
        <w:tc>
          <w:tcPr>
            <w:tcW w:w="1179" w:type="dxa"/>
            <w:gridSpan w:val="2"/>
            <w:noWrap w:val="0"/>
            <w:vAlign w:val="center"/>
          </w:tcPr>
          <w:p w14:paraId="48E06D9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Cs w:val="21"/>
                <w:lang w:eastAsia="zh-CN"/>
              </w:rPr>
              <w:t>下风向</w:t>
            </w: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>2#</w:t>
            </w:r>
          </w:p>
        </w:tc>
        <w:tc>
          <w:tcPr>
            <w:tcW w:w="1750" w:type="dxa"/>
            <w:vMerge w:val="continue"/>
            <w:noWrap w:val="0"/>
            <w:vAlign w:val="center"/>
          </w:tcPr>
          <w:p w14:paraId="3168A14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宋体" w:hAnsi="宋体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921" w:type="dxa"/>
            <w:noWrap w:val="0"/>
            <w:vAlign w:val="center"/>
          </w:tcPr>
          <w:p w14:paraId="08CD963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宋体" w:hAnsi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Cs w:val="21"/>
                <w:lang w:val="en-US" w:eastAsia="zh-CN"/>
              </w:rPr>
              <w:t>0.03</w:t>
            </w:r>
          </w:p>
        </w:tc>
        <w:tc>
          <w:tcPr>
            <w:tcW w:w="1669" w:type="dxa"/>
            <w:gridSpan w:val="2"/>
            <w:vMerge w:val="continue"/>
            <w:noWrap w:val="0"/>
            <w:vAlign w:val="center"/>
          </w:tcPr>
          <w:p w14:paraId="4B769DA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/>
                <w:color w:val="auto"/>
                <w:szCs w:val="21"/>
                <w:lang w:val="en-US" w:eastAsia="zh-CN"/>
              </w:rPr>
            </w:pPr>
          </w:p>
        </w:tc>
      </w:tr>
      <w:tr w14:paraId="68A5C2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1439" w:type="dxa"/>
            <w:vMerge w:val="continue"/>
            <w:noWrap w:val="0"/>
            <w:vAlign w:val="center"/>
          </w:tcPr>
          <w:p w14:paraId="0F1D9A8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/>
                <w:color w:val="auto"/>
                <w:szCs w:val="21"/>
                <w:lang w:val="en-US" w:eastAsia="zh-CN"/>
              </w:rPr>
            </w:pPr>
          </w:p>
        </w:tc>
        <w:tc>
          <w:tcPr>
            <w:tcW w:w="1679" w:type="dxa"/>
            <w:gridSpan w:val="2"/>
            <w:vMerge w:val="continue"/>
            <w:noWrap w:val="0"/>
            <w:vAlign w:val="center"/>
          </w:tcPr>
          <w:p w14:paraId="16E800F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/>
                <w:color w:val="auto"/>
                <w:szCs w:val="21"/>
                <w:lang w:val="en-US" w:eastAsia="zh-CN"/>
              </w:rPr>
            </w:pPr>
          </w:p>
        </w:tc>
        <w:tc>
          <w:tcPr>
            <w:tcW w:w="1179" w:type="dxa"/>
            <w:gridSpan w:val="2"/>
            <w:noWrap w:val="0"/>
            <w:vAlign w:val="center"/>
          </w:tcPr>
          <w:p w14:paraId="0C08353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/>
                <w:szCs w:val="21"/>
                <w:lang w:eastAsia="zh-CN"/>
              </w:rPr>
            </w:pPr>
            <w:r>
              <w:rPr>
                <w:rFonts w:hint="eastAsia" w:ascii="宋体" w:hAnsi="宋体"/>
                <w:szCs w:val="21"/>
                <w:lang w:eastAsia="zh-CN"/>
              </w:rPr>
              <w:t>下风向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3#</w:t>
            </w:r>
          </w:p>
        </w:tc>
        <w:tc>
          <w:tcPr>
            <w:tcW w:w="1750" w:type="dxa"/>
            <w:vMerge w:val="continue"/>
            <w:noWrap w:val="0"/>
            <w:vAlign w:val="center"/>
          </w:tcPr>
          <w:p w14:paraId="3426202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宋体" w:hAnsi="宋体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921" w:type="dxa"/>
            <w:noWrap w:val="0"/>
            <w:vAlign w:val="center"/>
          </w:tcPr>
          <w:p w14:paraId="4A6629E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宋体" w:hAnsi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Cs w:val="21"/>
                <w:lang w:val="en-US" w:eastAsia="zh-CN"/>
              </w:rPr>
              <w:t>0.03</w:t>
            </w:r>
          </w:p>
        </w:tc>
        <w:tc>
          <w:tcPr>
            <w:tcW w:w="1669" w:type="dxa"/>
            <w:gridSpan w:val="2"/>
            <w:vMerge w:val="continue"/>
            <w:noWrap w:val="0"/>
            <w:vAlign w:val="center"/>
          </w:tcPr>
          <w:p w14:paraId="42E3FA3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/>
                <w:color w:val="auto"/>
                <w:szCs w:val="21"/>
                <w:lang w:val="en-US" w:eastAsia="zh-CN"/>
              </w:rPr>
            </w:pPr>
          </w:p>
        </w:tc>
      </w:tr>
      <w:tr w14:paraId="48007B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1439" w:type="dxa"/>
            <w:vMerge w:val="continue"/>
            <w:noWrap w:val="0"/>
            <w:vAlign w:val="center"/>
          </w:tcPr>
          <w:p w14:paraId="3F01CB5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/>
                <w:color w:val="auto"/>
                <w:szCs w:val="21"/>
                <w:lang w:val="en-US" w:eastAsia="zh-CN"/>
              </w:rPr>
            </w:pPr>
          </w:p>
        </w:tc>
        <w:tc>
          <w:tcPr>
            <w:tcW w:w="1679" w:type="dxa"/>
            <w:gridSpan w:val="2"/>
            <w:vMerge w:val="continue"/>
            <w:noWrap w:val="0"/>
            <w:vAlign w:val="center"/>
          </w:tcPr>
          <w:p w14:paraId="7644522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/>
                <w:color w:val="auto"/>
                <w:szCs w:val="21"/>
                <w:lang w:val="en-US" w:eastAsia="zh-CN"/>
              </w:rPr>
            </w:pPr>
          </w:p>
        </w:tc>
        <w:tc>
          <w:tcPr>
            <w:tcW w:w="1179" w:type="dxa"/>
            <w:gridSpan w:val="2"/>
            <w:noWrap w:val="0"/>
            <w:vAlign w:val="center"/>
          </w:tcPr>
          <w:p w14:paraId="64265AF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/>
                <w:szCs w:val="21"/>
                <w:lang w:eastAsia="zh-CN"/>
              </w:rPr>
            </w:pPr>
            <w:r>
              <w:rPr>
                <w:rFonts w:hint="eastAsia" w:ascii="宋体" w:hAnsi="宋体"/>
                <w:szCs w:val="21"/>
                <w:lang w:eastAsia="zh-CN"/>
              </w:rPr>
              <w:t>上风向</w:t>
            </w:r>
          </w:p>
        </w:tc>
        <w:tc>
          <w:tcPr>
            <w:tcW w:w="1750" w:type="dxa"/>
            <w:vMerge w:val="restart"/>
            <w:noWrap w:val="0"/>
            <w:vAlign w:val="center"/>
          </w:tcPr>
          <w:p w14:paraId="53E2866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宋体" w:hAnsi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kern w:val="2"/>
                <w:sz w:val="21"/>
                <w:szCs w:val="21"/>
                <w:lang w:val="en-US" w:eastAsia="zh-CN" w:bidi="ar-SA"/>
              </w:rPr>
              <w:t>13:32-14:32</w:t>
            </w:r>
          </w:p>
        </w:tc>
        <w:tc>
          <w:tcPr>
            <w:tcW w:w="1921" w:type="dxa"/>
            <w:noWrap w:val="0"/>
            <w:vAlign w:val="center"/>
          </w:tcPr>
          <w:p w14:paraId="0D782D3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宋体" w:hAnsi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Cs w:val="21"/>
                <w:lang w:val="en-US" w:eastAsia="zh-CN"/>
              </w:rPr>
              <w:t>0.01</w:t>
            </w:r>
          </w:p>
        </w:tc>
        <w:tc>
          <w:tcPr>
            <w:tcW w:w="1669" w:type="dxa"/>
            <w:gridSpan w:val="2"/>
            <w:noWrap w:val="0"/>
            <w:vAlign w:val="center"/>
          </w:tcPr>
          <w:p w14:paraId="111D31D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Cs w:val="21"/>
                <w:lang w:val="en-US" w:eastAsia="zh-CN"/>
              </w:rPr>
              <w:t>/</w:t>
            </w:r>
          </w:p>
        </w:tc>
      </w:tr>
      <w:tr w14:paraId="4B98EF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1439" w:type="dxa"/>
            <w:vMerge w:val="continue"/>
            <w:noWrap w:val="0"/>
            <w:vAlign w:val="center"/>
          </w:tcPr>
          <w:p w14:paraId="01C1232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/>
                <w:color w:val="auto"/>
                <w:szCs w:val="21"/>
                <w:lang w:val="en-US" w:eastAsia="zh-CN"/>
              </w:rPr>
            </w:pPr>
          </w:p>
        </w:tc>
        <w:tc>
          <w:tcPr>
            <w:tcW w:w="1679" w:type="dxa"/>
            <w:gridSpan w:val="2"/>
            <w:vMerge w:val="continue"/>
            <w:noWrap w:val="0"/>
            <w:vAlign w:val="center"/>
          </w:tcPr>
          <w:p w14:paraId="71D7E92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/>
                <w:color w:val="auto"/>
                <w:szCs w:val="21"/>
                <w:lang w:val="en-US" w:eastAsia="zh-CN"/>
              </w:rPr>
            </w:pPr>
          </w:p>
        </w:tc>
        <w:tc>
          <w:tcPr>
            <w:tcW w:w="1179" w:type="dxa"/>
            <w:gridSpan w:val="2"/>
            <w:noWrap w:val="0"/>
            <w:vAlign w:val="center"/>
          </w:tcPr>
          <w:p w14:paraId="3C8689A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/>
                <w:szCs w:val="21"/>
                <w:lang w:eastAsia="zh-CN"/>
              </w:rPr>
            </w:pPr>
            <w:r>
              <w:rPr>
                <w:rFonts w:hint="eastAsia" w:ascii="宋体" w:hAnsi="宋体"/>
                <w:szCs w:val="21"/>
                <w:lang w:eastAsia="zh-CN"/>
              </w:rPr>
              <w:t>下风向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1#</w:t>
            </w:r>
          </w:p>
        </w:tc>
        <w:tc>
          <w:tcPr>
            <w:tcW w:w="1750" w:type="dxa"/>
            <w:vMerge w:val="continue"/>
            <w:noWrap w:val="0"/>
            <w:vAlign w:val="center"/>
          </w:tcPr>
          <w:p w14:paraId="7EC6E57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宋体" w:hAnsi="宋体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921" w:type="dxa"/>
            <w:noWrap w:val="0"/>
            <w:vAlign w:val="center"/>
          </w:tcPr>
          <w:p w14:paraId="4C2C911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宋体" w:hAnsi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Cs w:val="21"/>
                <w:lang w:val="en-US" w:eastAsia="zh-CN"/>
              </w:rPr>
              <w:t>0.03</w:t>
            </w:r>
          </w:p>
        </w:tc>
        <w:tc>
          <w:tcPr>
            <w:tcW w:w="1669" w:type="dxa"/>
            <w:gridSpan w:val="2"/>
            <w:vMerge w:val="restart"/>
            <w:noWrap w:val="0"/>
            <w:vAlign w:val="center"/>
          </w:tcPr>
          <w:p w14:paraId="597BD49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Cs w:val="21"/>
                <w:lang w:val="en-US" w:eastAsia="zh-CN"/>
              </w:rPr>
              <w:t>1.0</w:t>
            </w:r>
          </w:p>
        </w:tc>
      </w:tr>
      <w:tr w14:paraId="7A9F06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1439" w:type="dxa"/>
            <w:vMerge w:val="continue"/>
            <w:noWrap w:val="0"/>
            <w:vAlign w:val="center"/>
          </w:tcPr>
          <w:p w14:paraId="6049B1F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/>
                <w:color w:val="auto"/>
                <w:szCs w:val="21"/>
                <w:lang w:val="en-US" w:eastAsia="zh-CN"/>
              </w:rPr>
            </w:pPr>
          </w:p>
        </w:tc>
        <w:tc>
          <w:tcPr>
            <w:tcW w:w="1679" w:type="dxa"/>
            <w:gridSpan w:val="2"/>
            <w:vMerge w:val="continue"/>
            <w:noWrap w:val="0"/>
            <w:vAlign w:val="center"/>
          </w:tcPr>
          <w:p w14:paraId="64059ED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/>
                <w:color w:val="auto"/>
                <w:szCs w:val="21"/>
                <w:lang w:val="en-US" w:eastAsia="zh-CN"/>
              </w:rPr>
            </w:pPr>
          </w:p>
        </w:tc>
        <w:tc>
          <w:tcPr>
            <w:tcW w:w="1179" w:type="dxa"/>
            <w:gridSpan w:val="2"/>
            <w:noWrap w:val="0"/>
            <w:vAlign w:val="center"/>
          </w:tcPr>
          <w:p w14:paraId="6DEF6EE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Cs w:val="21"/>
                <w:lang w:eastAsia="zh-CN"/>
              </w:rPr>
              <w:t>下风向</w:t>
            </w: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>2#</w:t>
            </w:r>
          </w:p>
        </w:tc>
        <w:tc>
          <w:tcPr>
            <w:tcW w:w="1750" w:type="dxa"/>
            <w:vMerge w:val="continue"/>
            <w:noWrap w:val="0"/>
            <w:vAlign w:val="center"/>
          </w:tcPr>
          <w:p w14:paraId="7D5C15A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宋体" w:hAnsi="宋体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921" w:type="dxa"/>
            <w:noWrap w:val="0"/>
            <w:vAlign w:val="center"/>
          </w:tcPr>
          <w:p w14:paraId="0EE1C54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宋体" w:hAnsi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Cs w:val="21"/>
                <w:lang w:val="en-US" w:eastAsia="zh-CN"/>
              </w:rPr>
              <w:t>0.03</w:t>
            </w:r>
          </w:p>
        </w:tc>
        <w:tc>
          <w:tcPr>
            <w:tcW w:w="1669" w:type="dxa"/>
            <w:gridSpan w:val="2"/>
            <w:vMerge w:val="continue"/>
            <w:noWrap w:val="0"/>
            <w:vAlign w:val="center"/>
          </w:tcPr>
          <w:p w14:paraId="316CABC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/>
                <w:color w:val="auto"/>
                <w:szCs w:val="21"/>
                <w:lang w:val="en-US" w:eastAsia="zh-CN"/>
              </w:rPr>
            </w:pPr>
          </w:p>
        </w:tc>
      </w:tr>
      <w:tr w14:paraId="6E3DA6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1439" w:type="dxa"/>
            <w:vMerge w:val="continue"/>
            <w:noWrap w:val="0"/>
            <w:vAlign w:val="center"/>
          </w:tcPr>
          <w:p w14:paraId="27247AA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/>
                <w:color w:val="auto"/>
                <w:szCs w:val="21"/>
                <w:lang w:val="en-US" w:eastAsia="zh-CN"/>
              </w:rPr>
            </w:pPr>
          </w:p>
        </w:tc>
        <w:tc>
          <w:tcPr>
            <w:tcW w:w="1679" w:type="dxa"/>
            <w:gridSpan w:val="2"/>
            <w:vMerge w:val="continue"/>
            <w:noWrap w:val="0"/>
            <w:vAlign w:val="center"/>
          </w:tcPr>
          <w:p w14:paraId="31D3762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/>
                <w:color w:val="auto"/>
                <w:szCs w:val="21"/>
                <w:lang w:val="en-US" w:eastAsia="zh-CN"/>
              </w:rPr>
            </w:pPr>
          </w:p>
        </w:tc>
        <w:tc>
          <w:tcPr>
            <w:tcW w:w="1179" w:type="dxa"/>
            <w:gridSpan w:val="2"/>
            <w:noWrap w:val="0"/>
            <w:vAlign w:val="center"/>
          </w:tcPr>
          <w:p w14:paraId="320CAA0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/>
                <w:szCs w:val="21"/>
                <w:lang w:eastAsia="zh-CN"/>
              </w:rPr>
            </w:pPr>
            <w:r>
              <w:rPr>
                <w:rFonts w:hint="eastAsia" w:ascii="宋体" w:hAnsi="宋体"/>
                <w:szCs w:val="21"/>
                <w:lang w:eastAsia="zh-CN"/>
              </w:rPr>
              <w:t>下风向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3#</w:t>
            </w:r>
          </w:p>
        </w:tc>
        <w:tc>
          <w:tcPr>
            <w:tcW w:w="1750" w:type="dxa"/>
            <w:vMerge w:val="continue"/>
            <w:noWrap w:val="0"/>
            <w:vAlign w:val="center"/>
          </w:tcPr>
          <w:p w14:paraId="2F7A67A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宋体" w:hAnsi="宋体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921" w:type="dxa"/>
            <w:noWrap w:val="0"/>
            <w:vAlign w:val="center"/>
          </w:tcPr>
          <w:p w14:paraId="233994B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宋体" w:hAnsi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Cs w:val="21"/>
                <w:lang w:val="en-US" w:eastAsia="zh-CN"/>
              </w:rPr>
              <w:t>0.03</w:t>
            </w:r>
          </w:p>
        </w:tc>
        <w:tc>
          <w:tcPr>
            <w:tcW w:w="1669" w:type="dxa"/>
            <w:gridSpan w:val="2"/>
            <w:vMerge w:val="continue"/>
            <w:noWrap w:val="0"/>
            <w:vAlign w:val="center"/>
          </w:tcPr>
          <w:p w14:paraId="3FB4982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/>
                <w:color w:val="auto"/>
                <w:szCs w:val="21"/>
                <w:lang w:val="en-US" w:eastAsia="zh-CN"/>
              </w:rPr>
            </w:pPr>
          </w:p>
        </w:tc>
      </w:tr>
      <w:tr w14:paraId="3A8AB3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1439" w:type="dxa"/>
            <w:vMerge w:val="continue"/>
            <w:noWrap w:val="0"/>
            <w:vAlign w:val="center"/>
          </w:tcPr>
          <w:p w14:paraId="27936A6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/>
                <w:color w:val="auto"/>
                <w:szCs w:val="21"/>
                <w:lang w:val="en-US" w:eastAsia="zh-CN"/>
              </w:rPr>
            </w:pPr>
          </w:p>
        </w:tc>
        <w:tc>
          <w:tcPr>
            <w:tcW w:w="1679" w:type="dxa"/>
            <w:gridSpan w:val="2"/>
            <w:vMerge w:val="continue"/>
            <w:noWrap w:val="0"/>
            <w:vAlign w:val="center"/>
          </w:tcPr>
          <w:p w14:paraId="749BD1F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/>
                <w:color w:val="auto"/>
                <w:szCs w:val="21"/>
                <w:lang w:val="en-US" w:eastAsia="zh-CN"/>
              </w:rPr>
            </w:pPr>
          </w:p>
        </w:tc>
        <w:tc>
          <w:tcPr>
            <w:tcW w:w="1179" w:type="dxa"/>
            <w:gridSpan w:val="2"/>
            <w:noWrap w:val="0"/>
            <w:vAlign w:val="center"/>
          </w:tcPr>
          <w:p w14:paraId="6E1D928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/>
                <w:szCs w:val="21"/>
                <w:lang w:eastAsia="zh-CN"/>
              </w:rPr>
            </w:pPr>
            <w:r>
              <w:rPr>
                <w:rFonts w:hint="eastAsia" w:ascii="宋体" w:hAnsi="宋体"/>
                <w:szCs w:val="21"/>
                <w:lang w:eastAsia="zh-CN"/>
              </w:rPr>
              <w:t>上风向</w:t>
            </w:r>
          </w:p>
        </w:tc>
        <w:tc>
          <w:tcPr>
            <w:tcW w:w="1750" w:type="dxa"/>
            <w:vMerge w:val="restart"/>
            <w:noWrap w:val="0"/>
            <w:vAlign w:val="center"/>
          </w:tcPr>
          <w:p w14:paraId="72C6640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宋体" w:hAnsi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kern w:val="2"/>
                <w:sz w:val="21"/>
                <w:szCs w:val="21"/>
                <w:lang w:val="en-US" w:eastAsia="zh-CN" w:bidi="ar-SA"/>
              </w:rPr>
              <w:t>15:43-16:43</w:t>
            </w:r>
          </w:p>
        </w:tc>
        <w:tc>
          <w:tcPr>
            <w:tcW w:w="1921" w:type="dxa"/>
            <w:noWrap w:val="0"/>
            <w:vAlign w:val="center"/>
          </w:tcPr>
          <w:p w14:paraId="2FE8A87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宋体" w:hAnsi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Cs w:val="21"/>
                <w:lang w:val="en-US" w:eastAsia="zh-CN"/>
              </w:rPr>
              <w:t>0.01</w:t>
            </w:r>
          </w:p>
        </w:tc>
        <w:tc>
          <w:tcPr>
            <w:tcW w:w="1669" w:type="dxa"/>
            <w:gridSpan w:val="2"/>
            <w:noWrap w:val="0"/>
            <w:vAlign w:val="center"/>
          </w:tcPr>
          <w:p w14:paraId="677E689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Cs w:val="21"/>
                <w:lang w:val="en-US" w:eastAsia="zh-CN"/>
              </w:rPr>
              <w:t>/</w:t>
            </w:r>
          </w:p>
        </w:tc>
      </w:tr>
      <w:tr w14:paraId="6E8CCA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1439" w:type="dxa"/>
            <w:vMerge w:val="continue"/>
            <w:noWrap w:val="0"/>
            <w:vAlign w:val="center"/>
          </w:tcPr>
          <w:p w14:paraId="48166CA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/>
                <w:color w:val="auto"/>
                <w:szCs w:val="21"/>
                <w:lang w:val="en-US" w:eastAsia="zh-CN"/>
              </w:rPr>
            </w:pPr>
          </w:p>
        </w:tc>
        <w:tc>
          <w:tcPr>
            <w:tcW w:w="1679" w:type="dxa"/>
            <w:gridSpan w:val="2"/>
            <w:vMerge w:val="continue"/>
            <w:noWrap w:val="0"/>
            <w:vAlign w:val="center"/>
          </w:tcPr>
          <w:p w14:paraId="2138FAD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/>
                <w:color w:val="auto"/>
                <w:szCs w:val="21"/>
                <w:lang w:val="en-US" w:eastAsia="zh-CN"/>
              </w:rPr>
            </w:pPr>
          </w:p>
        </w:tc>
        <w:tc>
          <w:tcPr>
            <w:tcW w:w="1179" w:type="dxa"/>
            <w:gridSpan w:val="2"/>
            <w:noWrap w:val="0"/>
            <w:vAlign w:val="center"/>
          </w:tcPr>
          <w:p w14:paraId="709D60E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/>
                <w:szCs w:val="21"/>
                <w:lang w:eastAsia="zh-CN"/>
              </w:rPr>
            </w:pPr>
            <w:r>
              <w:rPr>
                <w:rFonts w:hint="eastAsia" w:ascii="宋体" w:hAnsi="宋体"/>
                <w:szCs w:val="21"/>
                <w:lang w:eastAsia="zh-CN"/>
              </w:rPr>
              <w:t>下风向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1#</w:t>
            </w:r>
          </w:p>
        </w:tc>
        <w:tc>
          <w:tcPr>
            <w:tcW w:w="1750" w:type="dxa"/>
            <w:vMerge w:val="continue"/>
            <w:noWrap w:val="0"/>
            <w:vAlign w:val="center"/>
          </w:tcPr>
          <w:p w14:paraId="1F1A328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宋体" w:hAnsi="宋体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921" w:type="dxa"/>
            <w:noWrap w:val="0"/>
            <w:vAlign w:val="center"/>
          </w:tcPr>
          <w:p w14:paraId="35E5C70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宋体" w:hAnsi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Cs w:val="21"/>
                <w:lang w:val="en-US" w:eastAsia="zh-CN"/>
              </w:rPr>
              <w:t>0.04</w:t>
            </w:r>
          </w:p>
        </w:tc>
        <w:tc>
          <w:tcPr>
            <w:tcW w:w="1669" w:type="dxa"/>
            <w:gridSpan w:val="2"/>
            <w:vMerge w:val="restart"/>
            <w:noWrap w:val="0"/>
            <w:vAlign w:val="center"/>
          </w:tcPr>
          <w:p w14:paraId="1803EC3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Cs w:val="21"/>
                <w:lang w:val="en-US" w:eastAsia="zh-CN"/>
              </w:rPr>
              <w:t>1.0</w:t>
            </w:r>
          </w:p>
        </w:tc>
      </w:tr>
      <w:tr w14:paraId="0EE9A8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1439" w:type="dxa"/>
            <w:vMerge w:val="continue"/>
            <w:noWrap w:val="0"/>
            <w:vAlign w:val="center"/>
          </w:tcPr>
          <w:p w14:paraId="156154A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/>
                <w:color w:val="auto"/>
                <w:szCs w:val="21"/>
                <w:lang w:val="en-US" w:eastAsia="zh-CN"/>
              </w:rPr>
            </w:pPr>
          </w:p>
        </w:tc>
        <w:tc>
          <w:tcPr>
            <w:tcW w:w="1679" w:type="dxa"/>
            <w:gridSpan w:val="2"/>
            <w:vMerge w:val="continue"/>
            <w:noWrap w:val="0"/>
            <w:vAlign w:val="center"/>
          </w:tcPr>
          <w:p w14:paraId="13B5EFD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/>
                <w:color w:val="auto"/>
                <w:szCs w:val="21"/>
                <w:lang w:val="en-US" w:eastAsia="zh-CN"/>
              </w:rPr>
            </w:pPr>
          </w:p>
        </w:tc>
        <w:tc>
          <w:tcPr>
            <w:tcW w:w="1179" w:type="dxa"/>
            <w:gridSpan w:val="2"/>
            <w:noWrap w:val="0"/>
            <w:vAlign w:val="center"/>
          </w:tcPr>
          <w:p w14:paraId="4694E7C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Cs w:val="21"/>
                <w:lang w:eastAsia="zh-CN"/>
              </w:rPr>
              <w:t>下风向</w:t>
            </w: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>2#</w:t>
            </w:r>
          </w:p>
        </w:tc>
        <w:tc>
          <w:tcPr>
            <w:tcW w:w="1750" w:type="dxa"/>
            <w:vMerge w:val="continue"/>
            <w:noWrap w:val="0"/>
            <w:vAlign w:val="center"/>
          </w:tcPr>
          <w:p w14:paraId="53F018E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宋体" w:hAnsi="宋体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921" w:type="dxa"/>
            <w:noWrap w:val="0"/>
            <w:vAlign w:val="center"/>
          </w:tcPr>
          <w:p w14:paraId="69F9D5C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宋体" w:hAnsi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Cs w:val="21"/>
                <w:lang w:val="en-US" w:eastAsia="zh-CN"/>
              </w:rPr>
              <w:t>0.04</w:t>
            </w:r>
          </w:p>
        </w:tc>
        <w:tc>
          <w:tcPr>
            <w:tcW w:w="1669" w:type="dxa"/>
            <w:gridSpan w:val="2"/>
            <w:vMerge w:val="continue"/>
            <w:noWrap w:val="0"/>
            <w:vAlign w:val="center"/>
          </w:tcPr>
          <w:p w14:paraId="4FF8580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/>
                <w:color w:val="auto"/>
                <w:szCs w:val="21"/>
                <w:lang w:val="en-US" w:eastAsia="zh-CN"/>
              </w:rPr>
            </w:pPr>
          </w:p>
        </w:tc>
      </w:tr>
      <w:tr w14:paraId="5EC9FE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1439" w:type="dxa"/>
            <w:vMerge w:val="continue"/>
            <w:noWrap w:val="0"/>
            <w:vAlign w:val="center"/>
          </w:tcPr>
          <w:p w14:paraId="5360121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/>
                <w:color w:val="auto"/>
                <w:szCs w:val="21"/>
                <w:lang w:val="en-US" w:eastAsia="zh-CN"/>
              </w:rPr>
            </w:pPr>
          </w:p>
        </w:tc>
        <w:tc>
          <w:tcPr>
            <w:tcW w:w="1679" w:type="dxa"/>
            <w:gridSpan w:val="2"/>
            <w:vMerge w:val="continue"/>
            <w:noWrap w:val="0"/>
            <w:vAlign w:val="center"/>
          </w:tcPr>
          <w:p w14:paraId="690D5E3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/>
                <w:color w:val="auto"/>
                <w:szCs w:val="21"/>
                <w:lang w:val="en-US" w:eastAsia="zh-CN"/>
              </w:rPr>
            </w:pPr>
          </w:p>
        </w:tc>
        <w:tc>
          <w:tcPr>
            <w:tcW w:w="1179" w:type="dxa"/>
            <w:gridSpan w:val="2"/>
            <w:noWrap w:val="0"/>
            <w:vAlign w:val="center"/>
          </w:tcPr>
          <w:p w14:paraId="22A1393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/>
                <w:szCs w:val="21"/>
                <w:lang w:eastAsia="zh-CN"/>
              </w:rPr>
            </w:pPr>
            <w:r>
              <w:rPr>
                <w:rFonts w:hint="eastAsia" w:ascii="宋体" w:hAnsi="宋体"/>
                <w:szCs w:val="21"/>
                <w:lang w:eastAsia="zh-CN"/>
              </w:rPr>
              <w:t>下风向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3#</w:t>
            </w:r>
          </w:p>
        </w:tc>
        <w:tc>
          <w:tcPr>
            <w:tcW w:w="1750" w:type="dxa"/>
            <w:vMerge w:val="continue"/>
            <w:noWrap w:val="0"/>
            <w:vAlign w:val="center"/>
          </w:tcPr>
          <w:p w14:paraId="13D44F2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宋体" w:hAnsi="宋体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921" w:type="dxa"/>
            <w:noWrap w:val="0"/>
            <w:vAlign w:val="center"/>
          </w:tcPr>
          <w:p w14:paraId="33394C6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宋体" w:hAnsi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Cs w:val="21"/>
                <w:lang w:val="en-US" w:eastAsia="zh-CN"/>
              </w:rPr>
              <w:t>0.04</w:t>
            </w:r>
          </w:p>
        </w:tc>
        <w:tc>
          <w:tcPr>
            <w:tcW w:w="1669" w:type="dxa"/>
            <w:gridSpan w:val="2"/>
            <w:vMerge w:val="continue"/>
            <w:noWrap w:val="0"/>
            <w:vAlign w:val="center"/>
          </w:tcPr>
          <w:p w14:paraId="73EB39A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/>
                <w:color w:val="auto"/>
                <w:szCs w:val="21"/>
                <w:lang w:val="en-US" w:eastAsia="zh-CN"/>
              </w:rPr>
            </w:pPr>
          </w:p>
        </w:tc>
      </w:tr>
    </w:tbl>
    <w:p w14:paraId="5CC95E94">
      <w:pPr>
        <w:keepNext w:val="0"/>
        <w:keepLines w:val="0"/>
        <w:suppressLineNumbers w:val="0"/>
        <w:spacing w:before="0" w:beforeAutospacing="0" w:after="0" w:afterAutospacing="0"/>
        <w:ind w:left="0" w:right="0"/>
        <w:jc w:val="center"/>
        <w:rPr>
          <w:rFonts w:hint="eastAsia" w:ascii="宋体" w:hAnsi="宋体" w:eastAsia="宋体"/>
          <w:color w:val="auto"/>
          <w:szCs w:val="21"/>
          <w:lang w:val="en-US" w:eastAsia="zh-CN"/>
        </w:rPr>
      </w:pPr>
      <w:r>
        <w:rPr>
          <w:rFonts w:hint="eastAsia" w:ascii="宋体" w:hAnsi="宋体" w:eastAsia="宋体"/>
          <w:color w:val="auto"/>
          <w:szCs w:val="21"/>
          <w:lang w:val="en-US" w:eastAsia="zh-CN"/>
        </w:rPr>
        <w:br w:type="page"/>
      </w:r>
    </w:p>
    <w:tbl>
      <w:tblPr>
        <w:tblStyle w:val="9"/>
        <w:tblW w:w="0" w:type="auto"/>
        <w:tblInd w:w="24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07"/>
        <w:gridCol w:w="1572"/>
        <w:gridCol w:w="1164"/>
        <w:gridCol w:w="1728"/>
        <w:gridCol w:w="1897"/>
        <w:gridCol w:w="1648"/>
      </w:tblGrid>
      <w:tr w14:paraId="31CE2B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1507" w:type="dxa"/>
            <w:vMerge w:val="restart"/>
            <w:noWrap w:val="0"/>
            <w:vAlign w:val="center"/>
          </w:tcPr>
          <w:p w14:paraId="7E9EC69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Cs w:val="21"/>
                <w:lang w:val="en-US" w:eastAsia="zh-CN"/>
              </w:rPr>
              <w:t>2026.07.11</w:t>
            </w:r>
          </w:p>
        </w:tc>
        <w:tc>
          <w:tcPr>
            <w:tcW w:w="1572" w:type="dxa"/>
            <w:vMerge w:val="restart"/>
            <w:noWrap w:val="0"/>
            <w:vAlign w:val="center"/>
          </w:tcPr>
          <w:p w14:paraId="0EF813D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宋体" w:hAnsi="宋体" w:eastAsia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color w:val="auto"/>
                <w:szCs w:val="21"/>
                <w:lang w:val="en-US" w:eastAsia="zh-CN"/>
              </w:rPr>
              <w:t>硫化氢</w:t>
            </w:r>
            <w:r>
              <w:rPr>
                <w:rFonts w:hint="eastAsia" w:ascii="宋体" w:hAnsi="宋体"/>
                <w:color w:val="auto"/>
                <w:szCs w:val="21"/>
                <w:lang w:val="en-US" w:eastAsia="zh-CN"/>
              </w:rPr>
              <w:t>Q260711-B1-B16</w:t>
            </w:r>
          </w:p>
        </w:tc>
        <w:tc>
          <w:tcPr>
            <w:tcW w:w="1164" w:type="dxa"/>
            <w:noWrap w:val="0"/>
            <w:vAlign w:val="center"/>
          </w:tcPr>
          <w:p w14:paraId="2812702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/>
                <w:szCs w:val="21"/>
                <w:lang w:eastAsia="zh-CN"/>
              </w:rPr>
            </w:pPr>
            <w:r>
              <w:rPr>
                <w:rFonts w:hint="eastAsia" w:ascii="宋体" w:hAnsi="宋体"/>
                <w:szCs w:val="21"/>
                <w:lang w:eastAsia="zh-CN"/>
              </w:rPr>
              <w:t>上风向</w:t>
            </w:r>
          </w:p>
        </w:tc>
        <w:tc>
          <w:tcPr>
            <w:tcW w:w="1728" w:type="dxa"/>
            <w:vMerge w:val="restart"/>
            <w:noWrap w:val="0"/>
            <w:vAlign w:val="center"/>
          </w:tcPr>
          <w:p w14:paraId="5E1B093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kern w:val="2"/>
                <w:sz w:val="21"/>
                <w:szCs w:val="21"/>
                <w:lang w:val="en-US" w:eastAsia="zh-CN" w:bidi="ar-SA"/>
              </w:rPr>
              <w:t>09:01-10:01</w:t>
            </w:r>
          </w:p>
        </w:tc>
        <w:tc>
          <w:tcPr>
            <w:tcW w:w="1897" w:type="dxa"/>
            <w:noWrap w:val="0"/>
            <w:vAlign w:val="center"/>
          </w:tcPr>
          <w:p w14:paraId="781BDC3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Cs w:val="21"/>
                <w:lang w:val="en-US" w:eastAsia="zh-CN"/>
              </w:rPr>
              <w:t>未检出(&lt;0.001)</w:t>
            </w:r>
          </w:p>
        </w:tc>
        <w:tc>
          <w:tcPr>
            <w:tcW w:w="1648" w:type="dxa"/>
            <w:noWrap w:val="0"/>
            <w:vAlign w:val="center"/>
          </w:tcPr>
          <w:p w14:paraId="3182C05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color w:val="auto"/>
                <w:szCs w:val="21"/>
                <w:lang w:val="en-US" w:eastAsia="zh-CN"/>
              </w:rPr>
              <w:t>/</w:t>
            </w:r>
          </w:p>
        </w:tc>
      </w:tr>
      <w:tr w14:paraId="644BCF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1507" w:type="dxa"/>
            <w:vMerge w:val="continue"/>
            <w:noWrap w:val="0"/>
            <w:vAlign w:val="center"/>
          </w:tcPr>
          <w:p w14:paraId="4CF99AA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/>
                <w:color w:val="auto"/>
                <w:szCs w:val="21"/>
                <w:lang w:val="en-US" w:eastAsia="zh-CN"/>
              </w:rPr>
            </w:pPr>
          </w:p>
        </w:tc>
        <w:tc>
          <w:tcPr>
            <w:tcW w:w="1572" w:type="dxa"/>
            <w:vMerge w:val="continue"/>
            <w:noWrap w:val="0"/>
            <w:vAlign w:val="center"/>
          </w:tcPr>
          <w:p w14:paraId="320C9EC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/>
                <w:color w:val="auto"/>
                <w:szCs w:val="21"/>
                <w:lang w:val="en-US" w:eastAsia="zh-CN"/>
              </w:rPr>
            </w:pPr>
          </w:p>
        </w:tc>
        <w:tc>
          <w:tcPr>
            <w:tcW w:w="1164" w:type="dxa"/>
            <w:noWrap w:val="0"/>
            <w:vAlign w:val="center"/>
          </w:tcPr>
          <w:p w14:paraId="290D46C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/>
                <w:szCs w:val="21"/>
                <w:lang w:eastAsia="zh-CN"/>
              </w:rPr>
            </w:pPr>
            <w:r>
              <w:rPr>
                <w:rFonts w:hint="eastAsia" w:ascii="宋体" w:hAnsi="宋体"/>
                <w:szCs w:val="21"/>
                <w:lang w:eastAsia="zh-CN"/>
              </w:rPr>
              <w:t>下风向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1#</w:t>
            </w:r>
          </w:p>
        </w:tc>
        <w:tc>
          <w:tcPr>
            <w:tcW w:w="1728" w:type="dxa"/>
            <w:vMerge w:val="continue"/>
            <w:noWrap w:val="0"/>
            <w:vAlign w:val="center"/>
          </w:tcPr>
          <w:p w14:paraId="77D749D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897" w:type="dxa"/>
            <w:noWrap w:val="0"/>
            <w:vAlign w:val="center"/>
          </w:tcPr>
          <w:p w14:paraId="5677659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Cs w:val="21"/>
                <w:lang w:val="en-US" w:eastAsia="zh-CN"/>
              </w:rPr>
              <w:t>0.001</w:t>
            </w:r>
          </w:p>
        </w:tc>
        <w:tc>
          <w:tcPr>
            <w:tcW w:w="1648" w:type="dxa"/>
            <w:vMerge w:val="restart"/>
            <w:noWrap w:val="0"/>
            <w:vAlign w:val="center"/>
          </w:tcPr>
          <w:p w14:paraId="1B363C9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>0.03</w:t>
            </w:r>
          </w:p>
        </w:tc>
      </w:tr>
      <w:tr w14:paraId="3E08B0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1507" w:type="dxa"/>
            <w:vMerge w:val="continue"/>
            <w:noWrap w:val="0"/>
            <w:vAlign w:val="center"/>
          </w:tcPr>
          <w:p w14:paraId="6386B7C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/>
                <w:color w:val="auto"/>
                <w:szCs w:val="21"/>
                <w:lang w:val="en-US" w:eastAsia="zh-CN"/>
              </w:rPr>
            </w:pPr>
          </w:p>
        </w:tc>
        <w:tc>
          <w:tcPr>
            <w:tcW w:w="1572" w:type="dxa"/>
            <w:vMerge w:val="continue"/>
            <w:noWrap w:val="0"/>
            <w:vAlign w:val="center"/>
          </w:tcPr>
          <w:p w14:paraId="29CDEF1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/>
                <w:color w:val="auto"/>
                <w:szCs w:val="21"/>
                <w:lang w:val="en-US" w:eastAsia="zh-CN"/>
              </w:rPr>
            </w:pPr>
          </w:p>
        </w:tc>
        <w:tc>
          <w:tcPr>
            <w:tcW w:w="1164" w:type="dxa"/>
            <w:noWrap w:val="0"/>
            <w:vAlign w:val="center"/>
          </w:tcPr>
          <w:p w14:paraId="60BD71A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Cs w:val="21"/>
                <w:lang w:eastAsia="zh-CN"/>
              </w:rPr>
              <w:t>下风向</w:t>
            </w: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>2#</w:t>
            </w:r>
          </w:p>
        </w:tc>
        <w:tc>
          <w:tcPr>
            <w:tcW w:w="1728" w:type="dxa"/>
            <w:vMerge w:val="continue"/>
            <w:noWrap w:val="0"/>
            <w:vAlign w:val="center"/>
          </w:tcPr>
          <w:p w14:paraId="6C641CC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897" w:type="dxa"/>
            <w:noWrap w:val="0"/>
            <w:vAlign w:val="center"/>
          </w:tcPr>
          <w:p w14:paraId="4502D2E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Cs w:val="21"/>
                <w:lang w:val="en-US" w:eastAsia="zh-CN"/>
              </w:rPr>
              <w:t>0.001</w:t>
            </w:r>
          </w:p>
        </w:tc>
        <w:tc>
          <w:tcPr>
            <w:tcW w:w="1648" w:type="dxa"/>
            <w:vMerge w:val="continue"/>
            <w:noWrap w:val="0"/>
            <w:vAlign w:val="center"/>
          </w:tcPr>
          <w:p w14:paraId="5A5ED56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/>
                <w:color w:val="auto"/>
                <w:szCs w:val="21"/>
                <w:lang w:val="en-US" w:eastAsia="zh-CN"/>
              </w:rPr>
            </w:pPr>
          </w:p>
        </w:tc>
      </w:tr>
      <w:tr w14:paraId="5D6A23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1507" w:type="dxa"/>
            <w:vMerge w:val="continue"/>
            <w:noWrap w:val="0"/>
            <w:vAlign w:val="center"/>
          </w:tcPr>
          <w:p w14:paraId="6F42ACA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/>
                <w:color w:val="auto"/>
                <w:szCs w:val="21"/>
                <w:lang w:val="en-US" w:eastAsia="zh-CN"/>
              </w:rPr>
            </w:pPr>
          </w:p>
        </w:tc>
        <w:tc>
          <w:tcPr>
            <w:tcW w:w="1572" w:type="dxa"/>
            <w:vMerge w:val="continue"/>
            <w:noWrap w:val="0"/>
            <w:vAlign w:val="center"/>
          </w:tcPr>
          <w:p w14:paraId="2C288E8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/>
                <w:color w:val="auto"/>
                <w:szCs w:val="21"/>
                <w:lang w:val="en-US" w:eastAsia="zh-CN"/>
              </w:rPr>
            </w:pPr>
          </w:p>
        </w:tc>
        <w:tc>
          <w:tcPr>
            <w:tcW w:w="1164" w:type="dxa"/>
            <w:noWrap w:val="0"/>
            <w:vAlign w:val="center"/>
          </w:tcPr>
          <w:p w14:paraId="51B14CE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/>
                <w:szCs w:val="21"/>
                <w:lang w:eastAsia="zh-CN"/>
              </w:rPr>
            </w:pPr>
            <w:r>
              <w:rPr>
                <w:rFonts w:hint="eastAsia" w:ascii="宋体" w:hAnsi="宋体"/>
                <w:szCs w:val="21"/>
                <w:lang w:eastAsia="zh-CN"/>
              </w:rPr>
              <w:t>下风向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3#</w:t>
            </w:r>
          </w:p>
        </w:tc>
        <w:tc>
          <w:tcPr>
            <w:tcW w:w="1728" w:type="dxa"/>
            <w:vMerge w:val="continue"/>
            <w:noWrap w:val="0"/>
            <w:vAlign w:val="center"/>
          </w:tcPr>
          <w:p w14:paraId="58D08DC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897" w:type="dxa"/>
            <w:noWrap w:val="0"/>
            <w:vAlign w:val="center"/>
          </w:tcPr>
          <w:p w14:paraId="35F44D2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Cs w:val="21"/>
                <w:lang w:val="en-US" w:eastAsia="zh-CN"/>
              </w:rPr>
              <w:t>0.002</w:t>
            </w:r>
          </w:p>
        </w:tc>
        <w:tc>
          <w:tcPr>
            <w:tcW w:w="1648" w:type="dxa"/>
            <w:vMerge w:val="continue"/>
            <w:noWrap w:val="0"/>
            <w:vAlign w:val="center"/>
          </w:tcPr>
          <w:p w14:paraId="5AC9BFA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/>
                <w:color w:val="auto"/>
                <w:szCs w:val="21"/>
                <w:lang w:val="en-US" w:eastAsia="zh-CN"/>
              </w:rPr>
            </w:pPr>
          </w:p>
        </w:tc>
      </w:tr>
      <w:tr w14:paraId="0575A5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1507" w:type="dxa"/>
            <w:vMerge w:val="continue"/>
            <w:noWrap w:val="0"/>
            <w:vAlign w:val="center"/>
          </w:tcPr>
          <w:p w14:paraId="5B86F24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/>
                <w:color w:val="auto"/>
                <w:szCs w:val="21"/>
                <w:lang w:val="en-US" w:eastAsia="zh-CN"/>
              </w:rPr>
            </w:pPr>
          </w:p>
        </w:tc>
        <w:tc>
          <w:tcPr>
            <w:tcW w:w="1572" w:type="dxa"/>
            <w:vMerge w:val="continue"/>
            <w:noWrap w:val="0"/>
            <w:vAlign w:val="center"/>
          </w:tcPr>
          <w:p w14:paraId="2AFA6B4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/>
                <w:color w:val="auto"/>
                <w:szCs w:val="21"/>
                <w:lang w:val="en-US" w:eastAsia="zh-CN"/>
              </w:rPr>
            </w:pPr>
          </w:p>
        </w:tc>
        <w:tc>
          <w:tcPr>
            <w:tcW w:w="1164" w:type="dxa"/>
            <w:noWrap w:val="0"/>
            <w:vAlign w:val="center"/>
          </w:tcPr>
          <w:p w14:paraId="3735824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/>
                <w:szCs w:val="21"/>
                <w:lang w:eastAsia="zh-CN"/>
              </w:rPr>
            </w:pPr>
            <w:r>
              <w:rPr>
                <w:rFonts w:hint="eastAsia" w:ascii="宋体" w:hAnsi="宋体"/>
                <w:szCs w:val="21"/>
                <w:lang w:eastAsia="zh-CN"/>
              </w:rPr>
              <w:t>上风向</w:t>
            </w:r>
          </w:p>
        </w:tc>
        <w:tc>
          <w:tcPr>
            <w:tcW w:w="1728" w:type="dxa"/>
            <w:vMerge w:val="restart"/>
            <w:noWrap w:val="0"/>
            <w:vAlign w:val="center"/>
          </w:tcPr>
          <w:p w14:paraId="5705E5D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kern w:val="2"/>
                <w:sz w:val="21"/>
                <w:szCs w:val="21"/>
                <w:lang w:val="en-US" w:eastAsia="zh-CN" w:bidi="ar-SA"/>
              </w:rPr>
              <w:t>11:20-12:20</w:t>
            </w:r>
          </w:p>
        </w:tc>
        <w:tc>
          <w:tcPr>
            <w:tcW w:w="1897" w:type="dxa"/>
            <w:noWrap w:val="0"/>
            <w:vAlign w:val="center"/>
          </w:tcPr>
          <w:p w14:paraId="59F0BFE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Cs w:val="21"/>
                <w:lang w:val="en-US" w:eastAsia="zh-CN"/>
              </w:rPr>
              <w:t>未检出(&lt;0.001)</w:t>
            </w:r>
          </w:p>
        </w:tc>
        <w:tc>
          <w:tcPr>
            <w:tcW w:w="1648" w:type="dxa"/>
            <w:noWrap w:val="0"/>
            <w:vAlign w:val="center"/>
          </w:tcPr>
          <w:p w14:paraId="5977C72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Cs w:val="21"/>
                <w:lang w:val="en-US" w:eastAsia="zh-CN"/>
              </w:rPr>
              <w:t>/</w:t>
            </w:r>
          </w:p>
        </w:tc>
      </w:tr>
      <w:tr w14:paraId="600512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1507" w:type="dxa"/>
            <w:vMerge w:val="continue"/>
            <w:noWrap w:val="0"/>
            <w:vAlign w:val="center"/>
          </w:tcPr>
          <w:p w14:paraId="39BF549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/>
                <w:color w:val="auto"/>
                <w:szCs w:val="21"/>
                <w:lang w:val="en-US" w:eastAsia="zh-CN"/>
              </w:rPr>
            </w:pPr>
          </w:p>
        </w:tc>
        <w:tc>
          <w:tcPr>
            <w:tcW w:w="1572" w:type="dxa"/>
            <w:vMerge w:val="continue"/>
            <w:noWrap w:val="0"/>
            <w:vAlign w:val="center"/>
          </w:tcPr>
          <w:p w14:paraId="04422AA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/>
                <w:color w:val="auto"/>
                <w:szCs w:val="21"/>
                <w:lang w:val="en-US" w:eastAsia="zh-CN"/>
              </w:rPr>
            </w:pPr>
          </w:p>
        </w:tc>
        <w:tc>
          <w:tcPr>
            <w:tcW w:w="1164" w:type="dxa"/>
            <w:noWrap w:val="0"/>
            <w:vAlign w:val="center"/>
          </w:tcPr>
          <w:p w14:paraId="4C9B481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/>
                <w:szCs w:val="21"/>
                <w:lang w:eastAsia="zh-CN"/>
              </w:rPr>
            </w:pPr>
            <w:r>
              <w:rPr>
                <w:rFonts w:hint="eastAsia" w:ascii="宋体" w:hAnsi="宋体"/>
                <w:szCs w:val="21"/>
                <w:lang w:eastAsia="zh-CN"/>
              </w:rPr>
              <w:t>下风向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1#</w:t>
            </w:r>
          </w:p>
        </w:tc>
        <w:tc>
          <w:tcPr>
            <w:tcW w:w="1728" w:type="dxa"/>
            <w:vMerge w:val="continue"/>
            <w:noWrap w:val="0"/>
            <w:vAlign w:val="center"/>
          </w:tcPr>
          <w:p w14:paraId="4BA121F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897" w:type="dxa"/>
            <w:noWrap w:val="0"/>
            <w:vAlign w:val="center"/>
          </w:tcPr>
          <w:p w14:paraId="321B123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宋体" w:hAnsi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Cs w:val="21"/>
                <w:lang w:val="en-US" w:eastAsia="zh-CN"/>
              </w:rPr>
              <w:t>0.002</w:t>
            </w:r>
          </w:p>
        </w:tc>
        <w:tc>
          <w:tcPr>
            <w:tcW w:w="1648" w:type="dxa"/>
            <w:vMerge w:val="restart"/>
            <w:noWrap w:val="0"/>
            <w:vAlign w:val="center"/>
          </w:tcPr>
          <w:p w14:paraId="0AD1D30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>0.03</w:t>
            </w:r>
          </w:p>
        </w:tc>
      </w:tr>
      <w:tr w14:paraId="0DAEB5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1507" w:type="dxa"/>
            <w:vMerge w:val="continue"/>
            <w:noWrap w:val="0"/>
            <w:vAlign w:val="center"/>
          </w:tcPr>
          <w:p w14:paraId="787E870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/>
                <w:color w:val="auto"/>
                <w:szCs w:val="21"/>
                <w:lang w:val="en-US" w:eastAsia="zh-CN"/>
              </w:rPr>
            </w:pPr>
          </w:p>
        </w:tc>
        <w:tc>
          <w:tcPr>
            <w:tcW w:w="1572" w:type="dxa"/>
            <w:vMerge w:val="continue"/>
            <w:noWrap w:val="0"/>
            <w:vAlign w:val="center"/>
          </w:tcPr>
          <w:p w14:paraId="61B4C62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/>
                <w:color w:val="auto"/>
                <w:szCs w:val="21"/>
                <w:lang w:val="en-US" w:eastAsia="zh-CN"/>
              </w:rPr>
            </w:pPr>
          </w:p>
        </w:tc>
        <w:tc>
          <w:tcPr>
            <w:tcW w:w="1164" w:type="dxa"/>
            <w:noWrap w:val="0"/>
            <w:vAlign w:val="center"/>
          </w:tcPr>
          <w:p w14:paraId="2731441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Cs w:val="21"/>
                <w:lang w:eastAsia="zh-CN"/>
              </w:rPr>
              <w:t>下风向</w:t>
            </w: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>2#</w:t>
            </w:r>
          </w:p>
        </w:tc>
        <w:tc>
          <w:tcPr>
            <w:tcW w:w="1728" w:type="dxa"/>
            <w:vMerge w:val="continue"/>
            <w:noWrap w:val="0"/>
            <w:vAlign w:val="center"/>
          </w:tcPr>
          <w:p w14:paraId="4033548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897" w:type="dxa"/>
            <w:noWrap w:val="0"/>
            <w:vAlign w:val="center"/>
          </w:tcPr>
          <w:p w14:paraId="67079DD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宋体" w:hAnsi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Cs w:val="21"/>
                <w:lang w:val="en-US" w:eastAsia="zh-CN"/>
              </w:rPr>
              <w:t>0.002</w:t>
            </w:r>
          </w:p>
        </w:tc>
        <w:tc>
          <w:tcPr>
            <w:tcW w:w="1648" w:type="dxa"/>
            <w:vMerge w:val="continue"/>
            <w:noWrap w:val="0"/>
            <w:vAlign w:val="center"/>
          </w:tcPr>
          <w:p w14:paraId="279D3EA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/>
                <w:color w:val="auto"/>
                <w:szCs w:val="21"/>
                <w:lang w:val="en-US" w:eastAsia="zh-CN"/>
              </w:rPr>
            </w:pPr>
          </w:p>
        </w:tc>
      </w:tr>
      <w:tr w14:paraId="14209A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1507" w:type="dxa"/>
            <w:vMerge w:val="continue"/>
            <w:noWrap w:val="0"/>
            <w:vAlign w:val="center"/>
          </w:tcPr>
          <w:p w14:paraId="546C149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/>
                <w:color w:val="auto"/>
                <w:szCs w:val="21"/>
                <w:lang w:val="en-US" w:eastAsia="zh-CN"/>
              </w:rPr>
            </w:pPr>
          </w:p>
        </w:tc>
        <w:tc>
          <w:tcPr>
            <w:tcW w:w="1572" w:type="dxa"/>
            <w:vMerge w:val="continue"/>
            <w:noWrap w:val="0"/>
            <w:vAlign w:val="center"/>
          </w:tcPr>
          <w:p w14:paraId="4E02F85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/>
                <w:color w:val="auto"/>
                <w:szCs w:val="21"/>
                <w:lang w:val="en-US" w:eastAsia="zh-CN"/>
              </w:rPr>
            </w:pPr>
          </w:p>
        </w:tc>
        <w:tc>
          <w:tcPr>
            <w:tcW w:w="1164" w:type="dxa"/>
            <w:noWrap w:val="0"/>
            <w:vAlign w:val="center"/>
          </w:tcPr>
          <w:p w14:paraId="01DB71F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/>
                <w:szCs w:val="21"/>
                <w:lang w:eastAsia="zh-CN"/>
              </w:rPr>
            </w:pPr>
            <w:r>
              <w:rPr>
                <w:rFonts w:hint="eastAsia" w:ascii="宋体" w:hAnsi="宋体"/>
                <w:szCs w:val="21"/>
                <w:lang w:eastAsia="zh-CN"/>
              </w:rPr>
              <w:t>下风向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3#</w:t>
            </w:r>
          </w:p>
        </w:tc>
        <w:tc>
          <w:tcPr>
            <w:tcW w:w="1728" w:type="dxa"/>
            <w:vMerge w:val="continue"/>
            <w:noWrap w:val="0"/>
            <w:vAlign w:val="center"/>
          </w:tcPr>
          <w:p w14:paraId="59FC72D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897" w:type="dxa"/>
            <w:noWrap w:val="0"/>
            <w:vAlign w:val="center"/>
          </w:tcPr>
          <w:p w14:paraId="3CB0693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宋体" w:hAnsi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Cs w:val="21"/>
                <w:lang w:val="en-US" w:eastAsia="zh-CN"/>
              </w:rPr>
              <w:t>0.002</w:t>
            </w:r>
          </w:p>
        </w:tc>
        <w:tc>
          <w:tcPr>
            <w:tcW w:w="1648" w:type="dxa"/>
            <w:vMerge w:val="continue"/>
            <w:noWrap w:val="0"/>
            <w:vAlign w:val="center"/>
          </w:tcPr>
          <w:p w14:paraId="5B5F567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/>
                <w:color w:val="auto"/>
                <w:szCs w:val="21"/>
                <w:lang w:val="en-US" w:eastAsia="zh-CN"/>
              </w:rPr>
            </w:pPr>
          </w:p>
        </w:tc>
      </w:tr>
      <w:tr w14:paraId="780162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1507" w:type="dxa"/>
            <w:vMerge w:val="continue"/>
            <w:noWrap w:val="0"/>
            <w:vAlign w:val="center"/>
          </w:tcPr>
          <w:p w14:paraId="5620131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/>
                <w:color w:val="auto"/>
                <w:szCs w:val="21"/>
                <w:lang w:val="en-US" w:eastAsia="zh-CN"/>
              </w:rPr>
            </w:pPr>
          </w:p>
        </w:tc>
        <w:tc>
          <w:tcPr>
            <w:tcW w:w="1572" w:type="dxa"/>
            <w:vMerge w:val="continue"/>
            <w:noWrap w:val="0"/>
            <w:vAlign w:val="center"/>
          </w:tcPr>
          <w:p w14:paraId="67799FB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/>
                <w:color w:val="auto"/>
                <w:szCs w:val="21"/>
                <w:lang w:val="en-US" w:eastAsia="zh-CN"/>
              </w:rPr>
            </w:pPr>
          </w:p>
        </w:tc>
        <w:tc>
          <w:tcPr>
            <w:tcW w:w="1164" w:type="dxa"/>
            <w:noWrap w:val="0"/>
            <w:vAlign w:val="center"/>
          </w:tcPr>
          <w:p w14:paraId="40D7072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/>
                <w:szCs w:val="21"/>
                <w:lang w:eastAsia="zh-CN"/>
              </w:rPr>
            </w:pPr>
            <w:r>
              <w:rPr>
                <w:rFonts w:hint="eastAsia" w:ascii="宋体" w:hAnsi="宋体"/>
                <w:szCs w:val="21"/>
                <w:lang w:eastAsia="zh-CN"/>
              </w:rPr>
              <w:t>上风向</w:t>
            </w:r>
          </w:p>
        </w:tc>
        <w:tc>
          <w:tcPr>
            <w:tcW w:w="1728" w:type="dxa"/>
            <w:vMerge w:val="restart"/>
            <w:noWrap w:val="0"/>
            <w:vAlign w:val="center"/>
          </w:tcPr>
          <w:p w14:paraId="028A1B6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kern w:val="2"/>
                <w:sz w:val="21"/>
                <w:szCs w:val="21"/>
                <w:lang w:val="en-US" w:eastAsia="zh-CN" w:bidi="ar-SA"/>
              </w:rPr>
              <w:t>13:32-14:32</w:t>
            </w:r>
          </w:p>
        </w:tc>
        <w:tc>
          <w:tcPr>
            <w:tcW w:w="1897" w:type="dxa"/>
            <w:noWrap w:val="0"/>
            <w:vAlign w:val="center"/>
          </w:tcPr>
          <w:p w14:paraId="48B5C5F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Cs w:val="21"/>
                <w:lang w:val="en-US" w:eastAsia="zh-CN"/>
              </w:rPr>
              <w:t>未检出(&lt;0.001)</w:t>
            </w:r>
          </w:p>
        </w:tc>
        <w:tc>
          <w:tcPr>
            <w:tcW w:w="1648" w:type="dxa"/>
            <w:noWrap w:val="0"/>
            <w:vAlign w:val="center"/>
          </w:tcPr>
          <w:p w14:paraId="510E290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Cs w:val="21"/>
                <w:lang w:val="en-US" w:eastAsia="zh-CN"/>
              </w:rPr>
              <w:t>/</w:t>
            </w:r>
          </w:p>
        </w:tc>
      </w:tr>
      <w:tr w14:paraId="2C7C98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1507" w:type="dxa"/>
            <w:vMerge w:val="continue"/>
            <w:noWrap w:val="0"/>
            <w:vAlign w:val="center"/>
          </w:tcPr>
          <w:p w14:paraId="78D767C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/>
                <w:color w:val="auto"/>
                <w:szCs w:val="21"/>
                <w:lang w:val="en-US" w:eastAsia="zh-CN"/>
              </w:rPr>
            </w:pPr>
          </w:p>
        </w:tc>
        <w:tc>
          <w:tcPr>
            <w:tcW w:w="1572" w:type="dxa"/>
            <w:vMerge w:val="continue"/>
            <w:noWrap w:val="0"/>
            <w:vAlign w:val="center"/>
          </w:tcPr>
          <w:p w14:paraId="7757FEB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/>
                <w:color w:val="auto"/>
                <w:szCs w:val="21"/>
                <w:lang w:val="en-US" w:eastAsia="zh-CN"/>
              </w:rPr>
            </w:pPr>
          </w:p>
        </w:tc>
        <w:tc>
          <w:tcPr>
            <w:tcW w:w="1164" w:type="dxa"/>
            <w:noWrap w:val="0"/>
            <w:vAlign w:val="center"/>
          </w:tcPr>
          <w:p w14:paraId="3C40E5C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/>
                <w:szCs w:val="21"/>
                <w:lang w:eastAsia="zh-CN"/>
              </w:rPr>
            </w:pPr>
            <w:r>
              <w:rPr>
                <w:rFonts w:hint="eastAsia" w:ascii="宋体" w:hAnsi="宋体"/>
                <w:szCs w:val="21"/>
                <w:lang w:eastAsia="zh-CN"/>
              </w:rPr>
              <w:t>下风向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1#</w:t>
            </w:r>
          </w:p>
        </w:tc>
        <w:tc>
          <w:tcPr>
            <w:tcW w:w="1728" w:type="dxa"/>
            <w:vMerge w:val="continue"/>
            <w:noWrap w:val="0"/>
            <w:vAlign w:val="center"/>
          </w:tcPr>
          <w:p w14:paraId="504CAF4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897" w:type="dxa"/>
            <w:noWrap w:val="0"/>
            <w:vAlign w:val="center"/>
          </w:tcPr>
          <w:p w14:paraId="22126BC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宋体" w:hAnsi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Cs w:val="21"/>
                <w:lang w:val="en-US" w:eastAsia="zh-CN"/>
              </w:rPr>
              <w:t>0.001</w:t>
            </w:r>
          </w:p>
        </w:tc>
        <w:tc>
          <w:tcPr>
            <w:tcW w:w="1648" w:type="dxa"/>
            <w:vMerge w:val="restart"/>
            <w:noWrap w:val="0"/>
            <w:vAlign w:val="center"/>
          </w:tcPr>
          <w:p w14:paraId="1ABB0E8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>0.03</w:t>
            </w:r>
          </w:p>
        </w:tc>
      </w:tr>
      <w:tr w14:paraId="11FB56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1507" w:type="dxa"/>
            <w:vMerge w:val="continue"/>
            <w:noWrap w:val="0"/>
            <w:vAlign w:val="center"/>
          </w:tcPr>
          <w:p w14:paraId="08C2EA9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/>
                <w:color w:val="auto"/>
                <w:szCs w:val="21"/>
                <w:lang w:val="en-US" w:eastAsia="zh-CN"/>
              </w:rPr>
            </w:pPr>
          </w:p>
        </w:tc>
        <w:tc>
          <w:tcPr>
            <w:tcW w:w="1572" w:type="dxa"/>
            <w:vMerge w:val="continue"/>
            <w:noWrap w:val="0"/>
            <w:vAlign w:val="center"/>
          </w:tcPr>
          <w:p w14:paraId="4D9D408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/>
                <w:color w:val="auto"/>
                <w:szCs w:val="21"/>
                <w:lang w:val="en-US" w:eastAsia="zh-CN"/>
              </w:rPr>
            </w:pPr>
          </w:p>
        </w:tc>
        <w:tc>
          <w:tcPr>
            <w:tcW w:w="1164" w:type="dxa"/>
            <w:noWrap w:val="0"/>
            <w:vAlign w:val="center"/>
          </w:tcPr>
          <w:p w14:paraId="0BA13A8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Cs w:val="21"/>
                <w:lang w:eastAsia="zh-CN"/>
              </w:rPr>
              <w:t>下风向</w:t>
            </w: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>2#</w:t>
            </w:r>
          </w:p>
        </w:tc>
        <w:tc>
          <w:tcPr>
            <w:tcW w:w="1728" w:type="dxa"/>
            <w:vMerge w:val="continue"/>
            <w:noWrap w:val="0"/>
            <w:vAlign w:val="center"/>
          </w:tcPr>
          <w:p w14:paraId="2C5D90F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897" w:type="dxa"/>
            <w:noWrap w:val="0"/>
            <w:vAlign w:val="center"/>
          </w:tcPr>
          <w:p w14:paraId="6F8FC8F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宋体" w:hAnsi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Cs w:val="21"/>
                <w:lang w:val="en-US" w:eastAsia="zh-CN"/>
              </w:rPr>
              <w:t>0.002</w:t>
            </w:r>
          </w:p>
        </w:tc>
        <w:tc>
          <w:tcPr>
            <w:tcW w:w="1648" w:type="dxa"/>
            <w:vMerge w:val="continue"/>
            <w:noWrap w:val="0"/>
            <w:vAlign w:val="center"/>
          </w:tcPr>
          <w:p w14:paraId="35221E7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/>
                <w:color w:val="auto"/>
                <w:szCs w:val="21"/>
                <w:lang w:val="en-US" w:eastAsia="zh-CN"/>
              </w:rPr>
            </w:pPr>
          </w:p>
        </w:tc>
      </w:tr>
      <w:tr w14:paraId="6A922E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1507" w:type="dxa"/>
            <w:vMerge w:val="continue"/>
            <w:noWrap w:val="0"/>
            <w:vAlign w:val="center"/>
          </w:tcPr>
          <w:p w14:paraId="4C7C917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/>
                <w:color w:val="auto"/>
                <w:szCs w:val="21"/>
                <w:lang w:val="en-US" w:eastAsia="zh-CN"/>
              </w:rPr>
            </w:pPr>
          </w:p>
        </w:tc>
        <w:tc>
          <w:tcPr>
            <w:tcW w:w="1572" w:type="dxa"/>
            <w:vMerge w:val="continue"/>
            <w:noWrap w:val="0"/>
            <w:vAlign w:val="center"/>
          </w:tcPr>
          <w:p w14:paraId="4821B5B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/>
                <w:color w:val="auto"/>
                <w:szCs w:val="21"/>
                <w:lang w:val="en-US" w:eastAsia="zh-CN"/>
              </w:rPr>
            </w:pPr>
          </w:p>
        </w:tc>
        <w:tc>
          <w:tcPr>
            <w:tcW w:w="1164" w:type="dxa"/>
            <w:noWrap w:val="0"/>
            <w:vAlign w:val="center"/>
          </w:tcPr>
          <w:p w14:paraId="3F50F81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/>
                <w:szCs w:val="21"/>
                <w:lang w:eastAsia="zh-CN"/>
              </w:rPr>
            </w:pPr>
            <w:r>
              <w:rPr>
                <w:rFonts w:hint="eastAsia" w:ascii="宋体" w:hAnsi="宋体"/>
                <w:szCs w:val="21"/>
                <w:lang w:eastAsia="zh-CN"/>
              </w:rPr>
              <w:t>下风向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3#</w:t>
            </w:r>
          </w:p>
        </w:tc>
        <w:tc>
          <w:tcPr>
            <w:tcW w:w="1728" w:type="dxa"/>
            <w:vMerge w:val="continue"/>
            <w:noWrap w:val="0"/>
            <w:vAlign w:val="center"/>
          </w:tcPr>
          <w:p w14:paraId="35CDBB5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897" w:type="dxa"/>
            <w:noWrap w:val="0"/>
            <w:vAlign w:val="center"/>
          </w:tcPr>
          <w:p w14:paraId="7630CF0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宋体" w:hAnsi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Cs w:val="21"/>
                <w:lang w:val="en-US" w:eastAsia="zh-CN"/>
              </w:rPr>
              <w:t>0.002</w:t>
            </w:r>
          </w:p>
        </w:tc>
        <w:tc>
          <w:tcPr>
            <w:tcW w:w="1648" w:type="dxa"/>
            <w:vMerge w:val="continue"/>
            <w:noWrap w:val="0"/>
            <w:vAlign w:val="center"/>
          </w:tcPr>
          <w:p w14:paraId="02889EE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/>
                <w:color w:val="auto"/>
                <w:szCs w:val="21"/>
                <w:lang w:val="en-US" w:eastAsia="zh-CN"/>
              </w:rPr>
            </w:pPr>
          </w:p>
        </w:tc>
      </w:tr>
      <w:tr w14:paraId="2C0CAA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1507" w:type="dxa"/>
            <w:vMerge w:val="continue"/>
            <w:noWrap w:val="0"/>
            <w:vAlign w:val="center"/>
          </w:tcPr>
          <w:p w14:paraId="4F030AC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/>
                <w:color w:val="auto"/>
                <w:szCs w:val="21"/>
                <w:lang w:val="en-US" w:eastAsia="zh-CN"/>
              </w:rPr>
            </w:pPr>
          </w:p>
        </w:tc>
        <w:tc>
          <w:tcPr>
            <w:tcW w:w="1572" w:type="dxa"/>
            <w:vMerge w:val="continue"/>
            <w:noWrap w:val="0"/>
            <w:vAlign w:val="center"/>
          </w:tcPr>
          <w:p w14:paraId="242C40C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/>
                <w:color w:val="auto"/>
                <w:szCs w:val="21"/>
                <w:lang w:val="en-US" w:eastAsia="zh-CN"/>
              </w:rPr>
            </w:pPr>
          </w:p>
        </w:tc>
        <w:tc>
          <w:tcPr>
            <w:tcW w:w="1164" w:type="dxa"/>
            <w:noWrap w:val="0"/>
            <w:vAlign w:val="center"/>
          </w:tcPr>
          <w:p w14:paraId="201D5E6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/>
                <w:szCs w:val="21"/>
                <w:lang w:eastAsia="zh-CN"/>
              </w:rPr>
            </w:pPr>
            <w:r>
              <w:rPr>
                <w:rFonts w:hint="eastAsia" w:ascii="宋体" w:hAnsi="宋体"/>
                <w:szCs w:val="21"/>
                <w:lang w:eastAsia="zh-CN"/>
              </w:rPr>
              <w:t>上风向</w:t>
            </w:r>
          </w:p>
        </w:tc>
        <w:tc>
          <w:tcPr>
            <w:tcW w:w="1728" w:type="dxa"/>
            <w:vMerge w:val="restart"/>
            <w:noWrap w:val="0"/>
            <w:vAlign w:val="center"/>
          </w:tcPr>
          <w:p w14:paraId="74488F4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kern w:val="2"/>
                <w:sz w:val="21"/>
                <w:szCs w:val="21"/>
                <w:lang w:val="en-US" w:eastAsia="zh-CN" w:bidi="ar-SA"/>
              </w:rPr>
              <w:t>15:43-16:43</w:t>
            </w:r>
          </w:p>
        </w:tc>
        <w:tc>
          <w:tcPr>
            <w:tcW w:w="1897" w:type="dxa"/>
            <w:noWrap w:val="0"/>
            <w:vAlign w:val="center"/>
          </w:tcPr>
          <w:p w14:paraId="588F13C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Cs w:val="21"/>
                <w:lang w:val="en-US" w:eastAsia="zh-CN"/>
              </w:rPr>
              <w:t>未检出(&lt;0.001)</w:t>
            </w:r>
          </w:p>
        </w:tc>
        <w:tc>
          <w:tcPr>
            <w:tcW w:w="1648" w:type="dxa"/>
            <w:noWrap w:val="0"/>
            <w:vAlign w:val="center"/>
          </w:tcPr>
          <w:p w14:paraId="157DDD5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Cs w:val="21"/>
                <w:lang w:val="en-US" w:eastAsia="zh-CN"/>
              </w:rPr>
              <w:t>/</w:t>
            </w:r>
          </w:p>
        </w:tc>
      </w:tr>
      <w:tr w14:paraId="597CC1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1507" w:type="dxa"/>
            <w:vMerge w:val="continue"/>
            <w:noWrap w:val="0"/>
            <w:vAlign w:val="center"/>
          </w:tcPr>
          <w:p w14:paraId="1F123AF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/>
                <w:color w:val="auto"/>
                <w:szCs w:val="21"/>
                <w:lang w:val="en-US" w:eastAsia="zh-CN"/>
              </w:rPr>
            </w:pPr>
          </w:p>
        </w:tc>
        <w:tc>
          <w:tcPr>
            <w:tcW w:w="1572" w:type="dxa"/>
            <w:vMerge w:val="continue"/>
            <w:noWrap w:val="0"/>
            <w:vAlign w:val="center"/>
          </w:tcPr>
          <w:p w14:paraId="43DCAEC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/>
                <w:color w:val="auto"/>
                <w:szCs w:val="21"/>
                <w:lang w:val="en-US" w:eastAsia="zh-CN"/>
              </w:rPr>
            </w:pPr>
          </w:p>
        </w:tc>
        <w:tc>
          <w:tcPr>
            <w:tcW w:w="1164" w:type="dxa"/>
            <w:noWrap w:val="0"/>
            <w:vAlign w:val="center"/>
          </w:tcPr>
          <w:p w14:paraId="628024F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/>
                <w:szCs w:val="21"/>
                <w:lang w:eastAsia="zh-CN"/>
              </w:rPr>
            </w:pPr>
            <w:r>
              <w:rPr>
                <w:rFonts w:hint="eastAsia" w:ascii="宋体" w:hAnsi="宋体"/>
                <w:szCs w:val="21"/>
                <w:lang w:eastAsia="zh-CN"/>
              </w:rPr>
              <w:t>下风向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1#</w:t>
            </w:r>
          </w:p>
        </w:tc>
        <w:tc>
          <w:tcPr>
            <w:tcW w:w="1728" w:type="dxa"/>
            <w:vMerge w:val="continue"/>
            <w:noWrap w:val="0"/>
            <w:vAlign w:val="center"/>
          </w:tcPr>
          <w:p w14:paraId="5046962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897" w:type="dxa"/>
            <w:noWrap w:val="0"/>
            <w:vAlign w:val="center"/>
          </w:tcPr>
          <w:p w14:paraId="5E2697B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宋体" w:hAnsi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Cs w:val="21"/>
                <w:lang w:val="en-US" w:eastAsia="zh-CN"/>
              </w:rPr>
              <w:t>0.002</w:t>
            </w:r>
          </w:p>
        </w:tc>
        <w:tc>
          <w:tcPr>
            <w:tcW w:w="1648" w:type="dxa"/>
            <w:vMerge w:val="restart"/>
            <w:noWrap w:val="0"/>
            <w:vAlign w:val="center"/>
          </w:tcPr>
          <w:p w14:paraId="2317205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>0.03</w:t>
            </w:r>
          </w:p>
        </w:tc>
      </w:tr>
      <w:tr w14:paraId="17F425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1507" w:type="dxa"/>
            <w:vMerge w:val="continue"/>
            <w:noWrap w:val="0"/>
            <w:vAlign w:val="center"/>
          </w:tcPr>
          <w:p w14:paraId="085560C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/>
                <w:color w:val="auto"/>
                <w:szCs w:val="21"/>
                <w:lang w:val="en-US" w:eastAsia="zh-CN"/>
              </w:rPr>
            </w:pPr>
          </w:p>
        </w:tc>
        <w:tc>
          <w:tcPr>
            <w:tcW w:w="1572" w:type="dxa"/>
            <w:vMerge w:val="continue"/>
            <w:noWrap w:val="0"/>
            <w:vAlign w:val="center"/>
          </w:tcPr>
          <w:p w14:paraId="08357B8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/>
                <w:color w:val="auto"/>
                <w:szCs w:val="21"/>
                <w:lang w:val="en-US" w:eastAsia="zh-CN"/>
              </w:rPr>
            </w:pPr>
          </w:p>
        </w:tc>
        <w:tc>
          <w:tcPr>
            <w:tcW w:w="1164" w:type="dxa"/>
            <w:noWrap w:val="0"/>
            <w:vAlign w:val="center"/>
          </w:tcPr>
          <w:p w14:paraId="5323527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Cs w:val="21"/>
                <w:lang w:eastAsia="zh-CN"/>
              </w:rPr>
              <w:t>下风向</w:t>
            </w: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>2#</w:t>
            </w:r>
          </w:p>
        </w:tc>
        <w:tc>
          <w:tcPr>
            <w:tcW w:w="1728" w:type="dxa"/>
            <w:vMerge w:val="continue"/>
            <w:noWrap w:val="0"/>
            <w:vAlign w:val="center"/>
          </w:tcPr>
          <w:p w14:paraId="28A59E1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897" w:type="dxa"/>
            <w:noWrap w:val="0"/>
            <w:vAlign w:val="center"/>
          </w:tcPr>
          <w:p w14:paraId="5365CD4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宋体" w:hAnsi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Cs w:val="21"/>
                <w:lang w:val="en-US" w:eastAsia="zh-CN"/>
              </w:rPr>
              <w:t>0.002</w:t>
            </w:r>
          </w:p>
        </w:tc>
        <w:tc>
          <w:tcPr>
            <w:tcW w:w="1648" w:type="dxa"/>
            <w:vMerge w:val="continue"/>
            <w:noWrap w:val="0"/>
            <w:vAlign w:val="center"/>
          </w:tcPr>
          <w:p w14:paraId="44B2736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/>
                <w:color w:val="auto"/>
                <w:szCs w:val="21"/>
                <w:lang w:val="en-US" w:eastAsia="zh-CN"/>
              </w:rPr>
            </w:pPr>
          </w:p>
        </w:tc>
      </w:tr>
      <w:tr w14:paraId="59CF68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1507" w:type="dxa"/>
            <w:vMerge w:val="continue"/>
            <w:noWrap w:val="0"/>
            <w:vAlign w:val="center"/>
          </w:tcPr>
          <w:p w14:paraId="2E06B4E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/>
                <w:color w:val="auto"/>
                <w:szCs w:val="21"/>
                <w:lang w:val="en-US" w:eastAsia="zh-CN"/>
              </w:rPr>
            </w:pPr>
          </w:p>
        </w:tc>
        <w:tc>
          <w:tcPr>
            <w:tcW w:w="1572" w:type="dxa"/>
            <w:vMerge w:val="continue"/>
            <w:noWrap w:val="0"/>
            <w:vAlign w:val="center"/>
          </w:tcPr>
          <w:p w14:paraId="396C65E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/>
                <w:color w:val="auto"/>
                <w:szCs w:val="21"/>
                <w:lang w:val="en-US" w:eastAsia="zh-CN"/>
              </w:rPr>
            </w:pPr>
          </w:p>
        </w:tc>
        <w:tc>
          <w:tcPr>
            <w:tcW w:w="1164" w:type="dxa"/>
            <w:noWrap w:val="0"/>
            <w:vAlign w:val="center"/>
          </w:tcPr>
          <w:p w14:paraId="20E25A9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/>
                <w:szCs w:val="21"/>
                <w:lang w:eastAsia="zh-CN"/>
              </w:rPr>
            </w:pPr>
            <w:r>
              <w:rPr>
                <w:rFonts w:hint="eastAsia" w:ascii="宋体" w:hAnsi="宋体"/>
                <w:szCs w:val="21"/>
                <w:lang w:eastAsia="zh-CN"/>
              </w:rPr>
              <w:t>下风向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3#</w:t>
            </w:r>
          </w:p>
        </w:tc>
        <w:tc>
          <w:tcPr>
            <w:tcW w:w="1728" w:type="dxa"/>
            <w:vMerge w:val="continue"/>
            <w:noWrap w:val="0"/>
            <w:vAlign w:val="center"/>
          </w:tcPr>
          <w:p w14:paraId="23EB9C1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897" w:type="dxa"/>
            <w:noWrap w:val="0"/>
            <w:vAlign w:val="center"/>
          </w:tcPr>
          <w:p w14:paraId="3A3DBAE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宋体" w:hAnsi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Cs w:val="21"/>
                <w:lang w:val="en-US" w:eastAsia="zh-CN"/>
              </w:rPr>
              <w:t>0.002</w:t>
            </w:r>
          </w:p>
        </w:tc>
        <w:tc>
          <w:tcPr>
            <w:tcW w:w="1648" w:type="dxa"/>
            <w:vMerge w:val="continue"/>
            <w:noWrap w:val="0"/>
            <w:vAlign w:val="center"/>
          </w:tcPr>
          <w:p w14:paraId="2856E93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/>
                <w:color w:val="auto"/>
                <w:szCs w:val="21"/>
                <w:lang w:val="en-US" w:eastAsia="zh-CN"/>
              </w:rPr>
            </w:pPr>
          </w:p>
        </w:tc>
      </w:tr>
      <w:tr w14:paraId="1C1F2C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1507" w:type="dxa"/>
            <w:vMerge w:val="restart"/>
            <w:noWrap w:val="0"/>
            <w:vAlign w:val="center"/>
          </w:tcPr>
          <w:p w14:paraId="7A1BFB7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Cs w:val="21"/>
                <w:lang w:val="en-US" w:eastAsia="zh-CN"/>
              </w:rPr>
              <w:t>2026.07.29</w:t>
            </w:r>
          </w:p>
        </w:tc>
        <w:tc>
          <w:tcPr>
            <w:tcW w:w="1572" w:type="dxa"/>
            <w:vMerge w:val="restart"/>
            <w:noWrap w:val="0"/>
            <w:vAlign w:val="center"/>
          </w:tcPr>
          <w:p w14:paraId="61849C8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color w:val="auto"/>
                <w:szCs w:val="21"/>
                <w:lang w:val="en-US" w:eastAsia="zh-CN"/>
              </w:rPr>
              <w:t>颗粒物</w:t>
            </w:r>
            <w:r>
              <w:rPr>
                <w:rFonts w:hint="eastAsia" w:ascii="宋体" w:hAnsi="宋体"/>
                <w:color w:val="auto"/>
                <w:szCs w:val="21"/>
                <w:lang w:val="en-US" w:eastAsia="zh-CN"/>
              </w:rPr>
              <w:t>A2648-A2651</w:t>
            </w:r>
          </w:p>
        </w:tc>
        <w:tc>
          <w:tcPr>
            <w:tcW w:w="1164" w:type="dxa"/>
            <w:noWrap w:val="0"/>
            <w:vAlign w:val="center"/>
          </w:tcPr>
          <w:p w14:paraId="69EE0F0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/>
                <w:color w:val="auto"/>
                <w:szCs w:val="21"/>
                <w:lang w:eastAsia="zh-CN"/>
              </w:rPr>
            </w:pPr>
            <w:r>
              <w:rPr>
                <w:rFonts w:hint="eastAsia" w:ascii="宋体" w:hAnsi="宋体"/>
                <w:color w:val="auto"/>
                <w:szCs w:val="21"/>
                <w:lang w:eastAsia="zh-CN"/>
              </w:rPr>
              <w:t>上风向</w:t>
            </w:r>
          </w:p>
        </w:tc>
        <w:tc>
          <w:tcPr>
            <w:tcW w:w="1728" w:type="dxa"/>
            <w:vMerge w:val="restart"/>
            <w:noWrap w:val="0"/>
            <w:vAlign w:val="center"/>
          </w:tcPr>
          <w:p w14:paraId="2EA6748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kern w:val="2"/>
                <w:sz w:val="21"/>
                <w:szCs w:val="21"/>
                <w:lang w:val="en-US" w:eastAsia="zh-CN" w:bidi="ar-SA"/>
              </w:rPr>
              <w:t>13:05-14:05</w:t>
            </w:r>
          </w:p>
        </w:tc>
        <w:tc>
          <w:tcPr>
            <w:tcW w:w="1897" w:type="dxa"/>
            <w:noWrap w:val="0"/>
            <w:vAlign w:val="center"/>
          </w:tcPr>
          <w:p w14:paraId="419B168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Cs w:val="21"/>
                <w:lang w:val="en-US" w:eastAsia="zh-CN"/>
              </w:rPr>
              <w:t>0.079</w:t>
            </w:r>
          </w:p>
        </w:tc>
        <w:tc>
          <w:tcPr>
            <w:tcW w:w="1648" w:type="dxa"/>
            <w:noWrap w:val="0"/>
            <w:vAlign w:val="center"/>
          </w:tcPr>
          <w:p w14:paraId="7D1D635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color w:val="auto"/>
                <w:szCs w:val="21"/>
                <w:lang w:val="en-US" w:eastAsia="zh-CN"/>
              </w:rPr>
              <w:t>/</w:t>
            </w:r>
          </w:p>
        </w:tc>
      </w:tr>
      <w:tr w14:paraId="47E4C3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1507" w:type="dxa"/>
            <w:vMerge w:val="continue"/>
            <w:noWrap w:val="0"/>
            <w:vAlign w:val="center"/>
          </w:tcPr>
          <w:p w14:paraId="2CEECF2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/>
                <w:color w:val="auto"/>
                <w:szCs w:val="21"/>
                <w:lang w:val="en-US" w:eastAsia="zh-CN"/>
              </w:rPr>
            </w:pPr>
          </w:p>
        </w:tc>
        <w:tc>
          <w:tcPr>
            <w:tcW w:w="1572" w:type="dxa"/>
            <w:vMerge w:val="continue"/>
            <w:noWrap w:val="0"/>
            <w:vAlign w:val="center"/>
          </w:tcPr>
          <w:p w14:paraId="5BFDFA6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/>
                <w:color w:val="auto"/>
                <w:szCs w:val="21"/>
                <w:lang w:val="en-US" w:eastAsia="zh-CN"/>
              </w:rPr>
            </w:pPr>
          </w:p>
        </w:tc>
        <w:tc>
          <w:tcPr>
            <w:tcW w:w="1164" w:type="dxa"/>
            <w:noWrap w:val="0"/>
            <w:vAlign w:val="center"/>
          </w:tcPr>
          <w:p w14:paraId="0A31315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/>
                <w:color w:val="auto"/>
                <w:szCs w:val="21"/>
                <w:lang w:eastAsia="zh-CN"/>
              </w:rPr>
            </w:pPr>
            <w:r>
              <w:rPr>
                <w:rFonts w:hint="eastAsia" w:ascii="宋体" w:hAnsi="宋体"/>
                <w:color w:val="auto"/>
                <w:szCs w:val="21"/>
                <w:lang w:eastAsia="zh-CN"/>
              </w:rPr>
              <w:t>下风向</w:t>
            </w:r>
            <w:r>
              <w:rPr>
                <w:rFonts w:hint="eastAsia" w:ascii="宋体" w:hAnsi="宋体"/>
                <w:color w:val="auto"/>
                <w:szCs w:val="21"/>
                <w:lang w:val="en-US" w:eastAsia="zh-CN"/>
              </w:rPr>
              <w:t>1#</w:t>
            </w:r>
          </w:p>
        </w:tc>
        <w:tc>
          <w:tcPr>
            <w:tcW w:w="1728" w:type="dxa"/>
            <w:vMerge w:val="continue"/>
            <w:noWrap w:val="0"/>
            <w:vAlign w:val="center"/>
          </w:tcPr>
          <w:p w14:paraId="380ADCC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897" w:type="dxa"/>
            <w:noWrap w:val="0"/>
            <w:vAlign w:val="center"/>
          </w:tcPr>
          <w:p w14:paraId="2A9EBBB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Cs w:val="21"/>
                <w:lang w:val="en-US" w:eastAsia="zh-CN"/>
              </w:rPr>
              <w:t>0.087</w:t>
            </w:r>
          </w:p>
        </w:tc>
        <w:tc>
          <w:tcPr>
            <w:tcW w:w="1648" w:type="dxa"/>
            <w:vMerge w:val="restart"/>
            <w:noWrap w:val="0"/>
            <w:vAlign w:val="center"/>
          </w:tcPr>
          <w:p w14:paraId="30EA642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color w:val="auto"/>
                <w:szCs w:val="21"/>
                <w:lang w:val="en-US" w:eastAsia="zh-CN"/>
              </w:rPr>
              <w:t>1.0</w:t>
            </w:r>
          </w:p>
        </w:tc>
      </w:tr>
      <w:tr w14:paraId="609511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1507" w:type="dxa"/>
            <w:vMerge w:val="continue"/>
            <w:noWrap w:val="0"/>
            <w:vAlign w:val="center"/>
          </w:tcPr>
          <w:p w14:paraId="453A60C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/>
                <w:color w:val="auto"/>
                <w:szCs w:val="21"/>
                <w:lang w:val="en-US" w:eastAsia="zh-CN"/>
              </w:rPr>
            </w:pPr>
          </w:p>
        </w:tc>
        <w:tc>
          <w:tcPr>
            <w:tcW w:w="1572" w:type="dxa"/>
            <w:vMerge w:val="continue"/>
            <w:noWrap w:val="0"/>
            <w:vAlign w:val="center"/>
          </w:tcPr>
          <w:p w14:paraId="22D4524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/>
                <w:color w:val="auto"/>
                <w:szCs w:val="21"/>
                <w:lang w:val="en-US" w:eastAsia="zh-CN"/>
              </w:rPr>
            </w:pPr>
          </w:p>
        </w:tc>
        <w:tc>
          <w:tcPr>
            <w:tcW w:w="1164" w:type="dxa"/>
            <w:noWrap w:val="0"/>
            <w:vAlign w:val="center"/>
          </w:tcPr>
          <w:p w14:paraId="5128BD5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/>
                <w:color w:val="auto"/>
                <w:szCs w:val="21"/>
                <w:lang w:eastAsia="zh-CN"/>
              </w:rPr>
            </w:pPr>
            <w:r>
              <w:rPr>
                <w:rFonts w:hint="eastAsia" w:ascii="宋体" w:hAnsi="宋体"/>
                <w:color w:val="auto"/>
                <w:szCs w:val="21"/>
                <w:lang w:eastAsia="zh-CN"/>
              </w:rPr>
              <w:t>下风向</w:t>
            </w:r>
            <w:r>
              <w:rPr>
                <w:rFonts w:hint="eastAsia" w:ascii="宋体" w:hAnsi="宋体"/>
                <w:color w:val="auto"/>
                <w:szCs w:val="21"/>
                <w:lang w:val="en-US" w:eastAsia="zh-CN"/>
              </w:rPr>
              <w:t>2#</w:t>
            </w:r>
          </w:p>
        </w:tc>
        <w:tc>
          <w:tcPr>
            <w:tcW w:w="1728" w:type="dxa"/>
            <w:vMerge w:val="continue"/>
            <w:noWrap w:val="0"/>
            <w:vAlign w:val="center"/>
          </w:tcPr>
          <w:p w14:paraId="74D84FF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897" w:type="dxa"/>
            <w:noWrap w:val="0"/>
            <w:vAlign w:val="center"/>
          </w:tcPr>
          <w:p w14:paraId="24B5A90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Cs w:val="21"/>
                <w:lang w:val="en-US" w:eastAsia="zh-CN"/>
              </w:rPr>
              <w:t>0.091</w:t>
            </w:r>
          </w:p>
        </w:tc>
        <w:tc>
          <w:tcPr>
            <w:tcW w:w="1648" w:type="dxa"/>
            <w:vMerge w:val="continue"/>
            <w:noWrap w:val="0"/>
            <w:vAlign w:val="center"/>
          </w:tcPr>
          <w:p w14:paraId="44FBDB6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/>
                <w:color w:val="auto"/>
                <w:szCs w:val="21"/>
                <w:lang w:val="en-US" w:eastAsia="zh-CN"/>
              </w:rPr>
            </w:pPr>
          </w:p>
        </w:tc>
      </w:tr>
      <w:tr w14:paraId="0FC032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1507" w:type="dxa"/>
            <w:vMerge w:val="continue"/>
            <w:noWrap w:val="0"/>
            <w:vAlign w:val="center"/>
          </w:tcPr>
          <w:p w14:paraId="246A38D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/>
                <w:color w:val="auto"/>
                <w:szCs w:val="21"/>
                <w:lang w:val="en-US" w:eastAsia="zh-CN"/>
              </w:rPr>
            </w:pPr>
          </w:p>
        </w:tc>
        <w:tc>
          <w:tcPr>
            <w:tcW w:w="1572" w:type="dxa"/>
            <w:vMerge w:val="continue"/>
            <w:noWrap w:val="0"/>
            <w:vAlign w:val="center"/>
          </w:tcPr>
          <w:p w14:paraId="2BAB192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/>
                <w:color w:val="auto"/>
                <w:szCs w:val="21"/>
                <w:lang w:val="en-US" w:eastAsia="zh-CN"/>
              </w:rPr>
            </w:pPr>
          </w:p>
        </w:tc>
        <w:tc>
          <w:tcPr>
            <w:tcW w:w="1164" w:type="dxa"/>
            <w:noWrap w:val="0"/>
            <w:vAlign w:val="center"/>
          </w:tcPr>
          <w:p w14:paraId="4EC5E00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/>
                <w:color w:val="auto"/>
                <w:szCs w:val="21"/>
                <w:lang w:eastAsia="zh-CN"/>
              </w:rPr>
            </w:pPr>
            <w:r>
              <w:rPr>
                <w:rFonts w:hint="eastAsia" w:ascii="宋体" w:hAnsi="宋体"/>
                <w:color w:val="auto"/>
                <w:szCs w:val="21"/>
                <w:lang w:eastAsia="zh-CN"/>
              </w:rPr>
              <w:t>下风向</w:t>
            </w:r>
            <w:r>
              <w:rPr>
                <w:rFonts w:hint="eastAsia" w:ascii="宋体" w:hAnsi="宋体"/>
                <w:color w:val="auto"/>
                <w:szCs w:val="21"/>
                <w:lang w:val="en-US" w:eastAsia="zh-CN"/>
              </w:rPr>
              <w:t>3#</w:t>
            </w:r>
          </w:p>
        </w:tc>
        <w:tc>
          <w:tcPr>
            <w:tcW w:w="1728" w:type="dxa"/>
            <w:vMerge w:val="continue"/>
            <w:noWrap w:val="0"/>
            <w:vAlign w:val="center"/>
          </w:tcPr>
          <w:p w14:paraId="4965C98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897" w:type="dxa"/>
            <w:noWrap w:val="0"/>
            <w:vAlign w:val="center"/>
          </w:tcPr>
          <w:p w14:paraId="7873696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Cs w:val="21"/>
                <w:lang w:val="en-US" w:eastAsia="zh-CN"/>
              </w:rPr>
              <w:t>0.085</w:t>
            </w:r>
          </w:p>
        </w:tc>
        <w:tc>
          <w:tcPr>
            <w:tcW w:w="1648" w:type="dxa"/>
            <w:vMerge w:val="continue"/>
            <w:noWrap w:val="0"/>
            <w:vAlign w:val="center"/>
          </w:tcPr>
          <w:p w14:paraId="40069C8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/>
                <w:color w:val="auto"/>
                <w:szCs w:val="21"/>
                <w:lang w:val="en-US" w:eastAsia="zh-CN"/>
              </w:rPr>
            </w:pPr>
          </w:p>
        </w:tc>
      </w:tr>
      <w:tr w14:paraId="1F5534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1507" w:type="dxa"/>
            <w:vMerge w:val="restart"/>
            <w:noWrap w:val="0"/>
            <w:vAlign w:val="center"/>
          </w:tcPr>
          <w:p w14:paraId="72B72DE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2026.07.11</w:t>
            </w:r>
          </w:p>
        </w:tc>
        <w:tc>
          <w:tcPr>
            <w:tcW w:w="1572" w:type="dxa"/>
            <w:vMerge w:val="restart"/>
            <w:noWrap w:val="0"/>
            <w:vAlign w:val="center"/>
          </w:tcPr>
          <w:p w14:paraId="1663936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  <w:t>挥发性有机物(以</w:t>
            </w:r>
            <w:r>
              <w:rPr>
                <w:rFonts w:hint="eastAsia" w:ascii="宋体" w:hAnsi="宋体" w:eastAsia="宋体" w:cs="宋体"/>
                <w:color w:val="auto"/>
                <w:szCs w:val="21"/>
                <w:lang w:eastAsia="zh-CN"/>
              </w:rPr>
              <w:t>非甲烷总烃计</w:t>
            </w:r>
            <w:r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  <w:t>)</w:t>
            </w:r>
            <w:r>
              <w:rPr>
                <w:rFonts w:hint="eastAsia" w:ascii="宋体" w:hAnsi="宋体"/>
                <w:color w:val="auto"/>
                <w:szCs w:val="21"/>
                <w:lang w:val="en-US" w:eastAsia="zh-CN"/>
              </w:rPr>
              <w:t>Q260711-V1-V16</w:t>
            </w:r>
          </w:p>
          <w:p w14:paraId="1B5D5EC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color w:val="auto"/>
                <w:lang w:val="en-US" w:eastAsia="zh-CN"/>
              </w:rPr>
            </w:pPr>
          </w:p>
        </w:tc>
        <w:tc>
          <w:tcPr>
            <w:tcW w:w="1164" w:type="dxa"/>
            <w:noWrap w:val="0"/>
            <w:vAlign w:val="center"/>
          </w:tcPr>
          <w:p w14:paraId="1F2D064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Cs w:val="21"/>
                <w:lang w:eastAsia="zh-CN"/>
              </w:rPr>
              <w:t>上风向</w:t>
            </w:r>
          </w:p>
        </w:tc>
        <w:tc>
          <w:tcPr>
            <w:tcW w:w="1728" w:type="dxa"/>
            <w:vMerge w:val="restart"/>
            <w:noWrap w:val="0"/>
            <w:vAlign w:val="center"/>
          </w:tcPr>
          <w:p w14:paraId="29AD55A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Cs w:val="21"/>
                <w:lang w:val="en-US" w:eastAsia="zh-CN"/>
              </w:rPr>
              <w:t>09:01-10:01</w:t>
            </w:r>
          </w:p>
        </w:tc>
        <w:tc>
          <w:tcPr>
            <w:tcW w:w="1897" w:type="dxa"/>
            <w:noWrap w:val="0"/>
            <w:vAlign w:val="center"/>
          </w:tcPr>
          <w:p w14:paraId="3440B3D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Cs w:val="21"/>
                <w:lang w:val="en-US" w:eastAsia="zh-CN"/>
              </w:rPr>
              <w:t>0.71</w:t>
            </w:r>
          </w:p>
        </w:tc>
        <w:tc>
          <w:tcPr>
            <w:tcW w:w="1648" w:type="dxa"/>
            <w:noWrap w:val="0"/>
            <w:vAlign w:val="center"/>
          </w:tcPr>
          <w:p w14:paraId="4D94B41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>/</w:t>
            </w:r>
          </w:p>
        </w:tc>
      </w:tr>
      <w:tr w14:paraId="006D18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1507" w:type="dxa"/>
            <w:vMerge w:val="continue"/>
            <w:noWrap w:val="0"/>
            <w:vAlign w:val="center"/>
          </w:tcPr>
          <w:p w14:paraId="281B170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/>
                <w:szCs w:val="21"/>
                <w:lang w:val="en-US" w:eastAsia="zh-CN"/>
              </w:rPr>
            </w:pPr>
          </w:p>
        </w:tc>
        <w:tc>
          <w:tcPr>
            <w:tcW w:w="1572" w:type="dxa"/>
            <w:vMerge w:val="continue"/>
            <w:noWrap w:val="0"/>
            <w:vAlign w:val="center"/>
          </w:tcPr>
          <w:p w14:paraId="3BDA4EE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/>
                <w:color w:val="auto"/>
                <w:szCs w:val="21"/>
                <w:lang w:val="en-US" w:eastAsia="zh-CN"/>
              </w:rPr>
            </w:pPr>
          </w:p>
        </w:tc>
        <w:tc>
          <w:tcPr>
            <w:tcW w:w="1164" w:type="dxa"/>
            <w:noWrap w:val="0"/>
            <w:vAlign w:val="center"/>
          </w:tcPr>
          <w:p w14:paraId="5DF40B8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/>
                <w:color w:val="auto"/>
                <w:szCs w:val="21"/>
                <w:lang w:eastAsia="zh-CN"/>
              </w:rPr>
            </w:pPr>
            <w:r>
              <w:rPr>
                <w:rFonts w:hint="eastAsia" w:ascii="宋体" w:hAnsi="宋体"/>
                <w:color w:val="auto"/>
                <w:szCs w:val="21"/>
                <w:lang w:eastAsia="zh-CN"/>
              </w:rPr>
              <w:t>下风向</w:t>
            </w:r>
            <w:r>
              <w:rPr>
                <w:rFonts w:hint="eastAsia" w:ascii="宋体" w:hAnsi="宋体"/>
                <w:color w:val="auto"/>
                <w:szCs w:val="21"/>
                <w:lang w:val="en-US" w:eastAsia="zh-CN"/>
              </w:rPr>
              <w:t>1#</w:t>
            </w:r>
          </w:p>
        </w:tc>
        <w:tc>
          <w:tcPr>
            <w:tcW w:w="1728" w:type="dxa"/>
            <w:vMerge w:val="continue"/>
            <w:noWrap w:val="0"/>
            <w:vAlign w:val="center"/>
          </w:tcPr>
          <w:p w14:paraId="0C03A59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/>
                <w:color w:val="auto"/>
                <w:szCs w:val="21"/>
                <w:lang w:val="en-US" w:eastAsia="zh-CN"/>
              </w:rPr>
            </w:pPr>
          </w:p>
        </w:tc>
        <w:tc>
          <w:tcPr>
            <w:tcW w:w="1897" w:type="dxa"/>
            <w:noWrap w:val="0"/>
            <w:vAlign w:val="center"/>
          </w:tcPr>
          <w:p w14:paraId="68D7886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Cs w:val="21"/>
                <w:lang w:val="en-US" w:eastAsia="zh-CN"/>
              </w:rPr>
              <w:t>0.89</w:t>
            </w:r>
          </w:p>
        </w:tc>
        <w:tc>
          <w:tcPr>
            <w:tcW w:w="1648" w:type="dxa"/>
            <w:vMerge w:val="restart"/>
            <w:noWrap w:val="0"/>
            <w:vAlign w:val="center"/>
          </w:tcPr>
          <w:p w14:paraId="5E36D62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>2.0</w:t>
            </w:r>
          </w:p>
        </w:tc>
      </w:tr>
      <w:tr w14:paraId="74E5FE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1507" w:type="dxa"/>
            <w:vMerge w:val="continue"/>
            <w:noWrap w:val="0"/>
            <w:vAlign w:val="center"/>
          </w:tcPr>
          <w:p w14:paraId="2D81783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/>
                <w:szCs w:val="21"/>
                <w:lang w:val="en-US" w:eastAsia="zh-CN"/>
              </w:rPr>
            </w:pPr>
          </w:p>
        </w:tc>
        <w:tc>
          <w:tcPr>
            <w:tcW w:w="1572" w:type="dxa"/>
            <w:vMerge w:val="continue"/>
            <w:noWrap w:val="0"/>
            <w:vAlign w:val="center"/>
          </w:tcPr>
          <w:p w14:paraId="0EDF778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/>
                <w:szCs w:val="21"/>
                <w:lang w:val="en-US" w:eastAsia="zh-CN"/>
              </w:rPr>
            </w:pPr>
          </w:p>
        </w:tc>
        <w:tc>
          <w:tcPr>
            <w:tcW w:w="1164" w:type="dxa"/>
            <w:noWrap w:val="0"/>
            <w:vAlign w:val="center"/>
          </w:tcPr>
          <w:p w14:paraId="2FDDA49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/>
                <w:szCs w:val="21"/>
                <w:lang w:eastAsia="zh-CN"/>
              </w:rPr>
            </w:pPr>
            <w:r>
              <w:rPr>
                <w:rFonts w:hint="eastAsia" w:ascii="宋体" w:hAnsi="宋体"/>
                <w:szCs w:val="21"/>
                <w:lang w:eastAsia="zh-CN"/>
              </w:rPr>
              <w:t>下风向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2#</w:t>
            </w:r>
          </w:p>
        </w:tc>
        <w:tc>
          <w:tcPr>
            <w:tcW w:w="1728" w:type="dxa"/>
            <w:vMerge w:val="continue"/>
            <w:noWrap w:val="0"/>
            <w:vAlign w:val="center"/>
          </w:tcPr>
          <w:p w14:paraId="6BE83DF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/>
                <w:szCs w:val="21"/>
                <w:lang w:val="en-US" w:eastAsia="zh-CN"/>
              </w:rPr>
            </w:pPr>
          </w:p>
        </w:tc>
        <w:tc>
          <w:tcPr>
            <w:tcW w:w="1897" w:type="dxa"/>
            <w:noWrap w:val="0"/>
            <w:vAlign w:val="center"/>
          </w:tcPr>
          <w:p w14:paraId="641C1F0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0.94</w:t>
            </w:r>
          </w:p>
        </w:tc>
        <w:tc>
          <w:tcPr>
            <w:tcW w:w="1648" w:type="dxa"/>
            <w:vMerge w:val="continue"/>
            <w:noWrap w:val="0"/>
            <w:vAlign w:val="center"/>
          </w:tcPr>
          <w:p w14:paraId="3116700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/>
                <w:szCs w:val="21"/>
                <w:lang w:val="en-US" w:eastAsia="zh-CN"/>
              </w:rPr>
            </w:pPr>
          </w:p>
        </w:tc>
      </w:tr>
      <w:tr w14:paraId="30B8A2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1507" w:type="dxa"/>
            <w:vMerge w:val="continue"/>
            <w:noWrap w:val="0"/>
            <w:vAlign w:val="center"/>
          </w:tcPr>
          <w:p w14:paraId="69A0177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/>
                <w:szCs w:val="21"/>
                <w:lang w:val="en-US" w:eastAsia="zh-CN"/>
              </w:rPr>
            </w:pPr>
          </w:p>
        </w:tc>
        <w:tc>
          <w:tcPr>
            <w:tcW w:w="1572" w:type="dxa"/>
            <w:vMerge w:val="continue"/>
            <w:noWrap w:val="0"/>
            <w:vAlign w:val="center"/>
          </w:tcPr>
          <w:p w14:paraId="4DE10BF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/>
                <w:szCs w:val="21"/>
                <w:lang w:val="en-US" w:eastAsia="zh-CN"/>
              </w:rPr>
            </w:pPr>
          </w:p>
        </w:tc>
        <w:tc>
          <w:tcPr>
            <w:tcW w:w="1164" w:type="dxa"/>
            <w:noWrap w:val="0"/>
            <w:vAlign w:val="center"/>
          </w:tcPr>
          <w:p w14:paraId="42D5BCA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/>
                <w:szCs w:val="21"/>
                <w:lang w:eastAsia="zh-CN"/>
              </w:rPr>
            </w:pPr>
            <w:r>
              <w:rPr>
                <w:rFonts w:hint="eastAsia" w:ascii="宋体" w:hAnsi="宋体"/>
                <w:szCs w:val="21"/>
                <w:lang w:eastAsia="zh-CN"/>
              </w:rPr>
              <w:t>下风向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3#</w:t>
            </w:r>
          </w:p>
        </w:tc>
        <w:tc>
          <w:tcPr>
            <w:tcW w:w="1728" w:type="dxa"/>
            <w:vMerge w:val="continue"/>
            <w:noWrap w:val="0"/>
            <w:vAlign w:val="center"/>
          </w:tcPr>
          <w:p w14:paraId="387618A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/>
                <w:szCs w:val="21"/>
                <w:lang w:val="en-US" w:eastAsia="zh-CN"/>
              </w:rPr>
            </w:pPr>
          </w:p>
        </w:tc>
        <w:tc>
          <w:tcPr>
            <w:tcW w:w="1897" w:type="dxa"/>
            <w:noWrap w:val="0"/>
            <w:vAlign w:val="center"/>
          </w:tcPr>
          <w:p w14:paraId="15A3444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0.93</w:t>
            </w:r>
          </w:p>
        </w:tc>
        <w:tc>
          <w:tcPr>
            <w:tcW w:w="1648" w:type="dxa"/>
            <w:vMerge w:val="continue"/>
            <w:noWrap w:val="0"/>
            <w:vAlign w:val="center"/>
          </w:tcPr>
          <w:p w14:paraId="7946218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/>
                <w:szCs w:val="21"/>
                <w:lang w:val="en-US" w:eastAsia="zh-CN"/>
              </w:rPr>
            </w:pPr>
          </w:p>
        </w:tc>
      </w:tr>
      <w:tr w14:paraId="586438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1507" w:type="dxa"/>
            <w:vMerge w:val="continue"/>
            <w:noWrap w:val="0"/>
            <w:vAlign w:val="center"/>
          </w:tcPr>
          <w:p w14:paraId="7207DCB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572" w:type="dxa"/>
            <w:vMerge w:val="continue"/>
            <w:noWrap w:val="0"/>
            <w:vAlign w:val="center"/>
          </w:tcPr>
          <w:p w14:paraId="284EA16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/>
                <w:szCs w:val="21"/>
                <w:lang w:eastAsia="zh-CN"/>
              </w:rPr>
            </w:pPr>
          </w:p>
        </w:tc>
        <w:tc>
          <w:tcPr>
            <w:tcW w:w="1164" w:type="dxa"/>
            <w:noWrap w:val="0"/>
            <w:vAlign w:val="center"/>
          </w:tcPr>
          <w:p w14:paraId="33DAEFD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eastAsia="zh-CN"/>
              </w:rPr>
              <w:t>上风向</w:t>
            </w:r>
          </w:p>
        </w:tc>
        <w:tc>
          <w:tcPr>
            <w:tcW w:w="1728" w:type="dxa"/>
            <w:vMerge w:val="continue"/>
            <w:noWrap w:val="0"/>
            <w:vAlign w:val="center"/>
          </w:tcPr>
          <w:p w14:paraId="2BA8214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/>
                <w:sz w:val="21"/>
                <w:szCs w:val="21"/>
                <w:lang w:val="en-US" w:eastAsia="zh-CN"/>
              </w:rPr>
            </w:pPr>
          </w:p>
        </w:tc>
        <w:tc>
          <w:tcPr>
            <w:tcW w:w="1897" w:type="dxa"/>
            <w:noWrap w:val="0"/>
            <w:vAlign w:val="center"/>
          </w:tcPr>
          <w:p w14:paraId="088E4E2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0.72</w:t>
            </w:r>
          </w:p>
        </w:tc>
        <w:tc>
          <w:tcPr>
            <w:tcW w:w="1648" w:type="dxa"/>
            <w:noWrap w:val="0"/>
            <w:vAlign w:val="center"/>
          </w:tcPr>
          <w:p w14:paraId="70F89D6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color w:val="auto"/>
                <w:szCs w:val="21"/>
                <w:lang w:val="en-US" w:eastAsia="zh-CN"/>
              </w:rPr>
              <w:t>/</w:t>
            </w:r>
          </w:p>
        </w:tc>
      </w:tr>
      <w:tr w14:paraId="1E7569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1507" w:type="dxa"/>
            <w:vMerge w:val="continue"/>
            <w:noWrap w:val="0"/>
            <w:vAlign w:val="center"/>
          </w:tcPr>
          <w:p w14:paraId="6117D19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572" w:type="dxa"/>
            <w:vMerge w:val="continue"/>
            <w:noWrap w:val="0"/>
            <w:vAlign w:val="center"/>
          </w:tcPr>
          <w:p w14:paraId="2342B7B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/>
                <w:szCs w:val="21"/>
                <w:lang w:eastAsia="zh-CN"/>
              </w:rPr>
            </w:pPr>
          </w:p>
        </w:tc>
        <w:tc>
          <w:tcPr>
            <w:tcW w:w="1164" w:type="dxa"/>
            <w:noWrap w:val="0"/>
            <w:vAlign w:val="center"/>
          </w:tcPr>
          <w:p w14:paraId="291F91C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/>
                <w:szCs w:val="21"/>
                <w:lang w:eastAsia="zh-CN"/>
              </w:rPr>
            </w:pPr>
            <w:r>
              <w:rPr>
                <w:rFonts w:hint="eastAsia" w:ascii="宋体" w:hAnsi="宋体"/>
                <w:szCs w:val="21"/>
                <w:lang w:eastAsia="zh-CN"/>
              </w:rPr>
              <w:t>下风向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1#</w:t>
            </w:r>
          </w:p>
        </w:tc>
        <w:tc>
          <w:tcPr>
            <w:tcW w:w="1728" w:type="dxa"/>
            <w:vMerge w:val="continue"/>
            <w:noWrap w:val="0"/>
            <w:vAlign w:val="center"/>
          </w:tcPr>
          <w:p w14:paraId="0410520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/>
                <w:sz w:val="21"/>
                <w:szCs w:val="21"/>
                <w:lang w:val="en-US" w:eastAsia="zh-CN"/>
              </w:rPr>
            </w:pPr>
          </w:p>
        </w:tc>
        <w:tc>
          <w:tcPr>
            <w:tcW w:w="1897" w:type="dxa"/>
            <w:noWrap w:val="0"/>
            <w:vAlign w:val="center"/>
          </w:tcPr>
          <w:p w14:paraId="63A2E0D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0.89</w:t>
            </w:r>
          </w:p>
        </w:tc>
        <w:tc>
          <w:tcPr>
            <w:tcW w:w="1648" w:type="dxa"/>
            <w:vMerge w:val="restart"/>
            <w:noWrap w:val="0"/>
            <w:vAlign w:val="center"/>
          </w:tcPr>
          <w:p w14:paraId="0FEA634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>2.0</w:t>
            </w:r>
          </w:p>
        </w:tc>
      </w:tr>
      <w:tr w14:paraId="4E27A4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1507" w:type="dxa"/>
            <w:vMerge w:val="continue"/>
            <w:noWrap w:val="0"/>
            <w:vAlign w:val="center"/>
          </w:tcPr>
          <w:p w14:paraId="17DC26E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572" w:type="dxa"/>
            <w:vMerge w:val="continue"/>
            <w:noWrap w:val="0"/>
            <w:vAlign w:val="center"/>
          </w:tcPr>
          <w:p w14:paraId="50C6CA4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/>
                <w:szCs w:val="21"/>
                <w:lang w:eastAsia="zh-CN"/>
              </w:rPr>
            </w:pPr>
          </w:p>
        </w:tc>
        <w:tc>
          <w:tcPr>
            <w:tcW w:w="1164" w:type="dxa"/>
            <w:noWrap w:val="0"/>
            <w:vAlign w:val="center"/>
          </w:tcPr>
          <w:p w14:paraId="7DFD59F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/>
                <w:szCs w:val="21"/>
                <w:lang w:eastAsia="zh-CN"/>
              </w:rPr>
            </w:pPr>
            <w:r>
              <w:rPr>
                <w:rFonts w:hint="eastAsia" w:ascii="宋体" w:hAnsi="宋体"/>
                <w:szCs w:val="21"/>
                <w:lang w:eastAsia="zh-CN"/>
              </w:rPr>
              <w:t>下风向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2#</w:t>
            </w:r>
          </w:p>
        </w:tc>
        <w:tc>
          <w:tcPr>
            <w:tcW w:w="1728" w:type="dxa"/>
            <w:vMerge w:val="continue"/>
            <w:noWrap w:val="0"/>
            <w:vAlign w:val="center"/>
          </w:tcPr>
          <w:p w14:paraId="350166F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/>
                <w:sz w:val="21"/>
                <w:szCs w:val="21"/>
                <w:lang w:val="en-US" w:eastAsia="zh-CN"/>
              </w:rPr>
            </w:pPr>
          </w:p>
        </w:tc>
        <w:tc>
          <w:tcPr>
            <w:tcW w:w="1897" w:type="dxa"/>
            <w:noWrap w:val="0"/>
            <w:vAlign w:val="center"/>
          </w:tcPr>
          <w:p w14:paraId="2CEAAED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0.82</w:t>
            </w:r>
          </w:p>
        </w:tc>
        <w:tc>
          <w:tcPr>
            <w:tcW w:w="1648" w:type="dxa"/>
            <w:vMerge w:val="continue"/>
            <w:noWrap w:val="0"/>
            <w:vAlign w:val="center"/>
          </w:tcPr>
          <w:p w14:paraId="4F2B321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/>
                <w:szCs w:val="21"/>
                <w:lang w:val="en-US" w:eastAsia="zh-CN"/>
              </w:rPr>
            </w:pPr>
          </w:p>
        </w:tc>
      </w:tr>
      <w:tr w14:paraId="041A87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1507" w:type="dxa"/>
            <w:vMerge w:val="continue"/>
            <w:noWrap w:val="0"/>
            <w:vAlign w:val="center"/>
          </w:tcPr>
          <w:p w14:paraId="2774A07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572" w:type="dxa"/>
            <w:vMerge w:val="continue"/>
            <w:noWrap w:val="0"/>
            <w:vAlign w:val="center"/>
          </w:tcPr>
          <w:p w14:paraId="2C5EEB8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/>
                <w:szCs w:val="21"/>
                <w:lang w:eastAsia="zh-CN"/>
              </w:rPr>
            </w:pPr>
          </w:p>
        </w:tc>
        <w:tc>
          <w:tcPr>
            <w:tcW w:w="1164" w:type="dxa"/>
            <w:noWrap w:val="0"/>
            <w:vAlign w:val="center"/>
          </w:tcPr>
          <w:p w14:paraId="301316B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/>
                <w:szCs w:val="21"/>
                <w:lang w:eastAsia="zh-CN"/>
              </w:rPr>
            </w:pPr>
            <w:r>
              <w:rPr>
                <w:rFonts w:hint="eastAsia" w:ascii="宋体" w:hAnsi="宋体"/>
                <w:szCs w:val="21"/>
                <w:lang w:eastAsia="zh-CN"/>
              </w:rPr>
              <w:t>下风向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3#</w:t>
            </w:r>
          </w:p>
        </w:tc>
        <w:tc>
          <w:tcPr>
            <w:tcW w:w="1728" w:type="dxa"/>
            <w:vMerge w:val="continue"/>
            <w:noWrap w:val="0"/>
            <w:vAlign w:val="center"/>
          </w:tcPr>
          <w:p w14:paraId="398376E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/>
                <w:sz w:val="21"/>
                <w:szCs w:val="21"/>
                <w:lang w:val="en-US" w:eastAsia="zh-CN"/>
              </w:rPr>
            </w:pPr>
          </w:p>
        </w:tc>
        <w:tc>
          <w:tcPr>
            <w:tcW w:w="1897" w:type="dxa"/>
            <w:noWrap w:val="0"/>
            <w:vAlign w:val="center"/>
          </w:tcPr>
          <w:p w14:paraId="40D9449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0.81</w:t>
            </w:r>
          </w:p>
        </w:tc>
        <w:tc>
          <w:tcPr>
            <w:tcW w:w="1648" w:type="dxa"/>
            <w:vMerge w:val="continue"/>
            <w:noWrap w:val="0"/>
            <w:vAlign w:val="center"/>
          </w:tcPr>
          <w:p w14:paraId="1AB47A7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/>
                <w:szCs w:val="21"/>
                <w:lang w:val="en-US" w:eastAsia="zh-CN"/>
              </w:rPr>
            </w:pPr>
          </w:p>
        </w:tc>
      </w:tr>
      <w:tr w14:paraId="501C3F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1507" w:type="dxa"/>
            <w:vMerge w:val="continue"/>
            <w:noWrap w:val="0"/>
            <w:vAlign w:val="center"/>
          </w:tcPr>
          <w:p w14:paraId="70665B4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572" w:type="dxa"/>
            <w:vMerge w:val="continue"/>
            <w:noWrap w:val="0"/>
            <w:vAlign w:val="center"/>
          </w:tcPr>
          <w:p w14:paraId="56A2E38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/>
                <w:szCs w:val="21"/>
                <w:lang w:eastAsia="zh-CN"/>
              </w:rPr>
            </w:pPr>
          </w:p>
        </w:tc>
        <w:tc>
          <w:tcPr>
            <w:tcW w:w="1164" w:type="dxa"/>
            <w:noWrap w:val="0"/>
            <w:vAlign w:val="center"/>
          </w:tcPr>
          <w:p w14:paraId="1255251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eastAsia="zh-CN"/>
              </w:rPr>
              <w:t>上风向</w:t>
            </w:r>
          </w:p>
        </w:tc>
        <w:tc>
          <w:tcPr>
            <w:tcW w:w="1728" w:type="dxa"/>
            <w:vMerge w:val="continue"/>
            <w:noWrap w:val="0"/>
            <w:vAlign w:val="center"/>
          </w:tcPr>
          <w:p w14:paraId="54C4512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/>
                <w:sz w:val="21"/>
                <w:szCs w:val="21"/>
                <w:lang w:val="en-US" w:eastAsia="zh-CN"/>
              </w:rPr>
            </w:pPr>
          </w:p>
        </w:tc>
        <w:tc>
          <w:tcPr>
            <w:tcW w:w="1897" w:type="dxa"/>
            <w:noWrap w:val="0"/>
            <w:vAlign w:val="center"/>
          </w:tcPr>
          <w:p w14:paraId="2FBD3AB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0.73</w:t>
            </w:r>
          </w:p>
        </w:tc>
        <w:tc>
          <w:tcPr>
            <w:tcW w:w="1648" w:type="dxa"/>
            <w:noWrap w:val="0"/>
            <w:vAlign w:val="center"/>
          </w:tcPr>
          <w:p w14:paraId="2D7008A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>/</w:t>
            </w:r>
          </w:p>
        </w:tc>
      </w:tr>
      <w:tr w14:paraId="45F077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1507" w:type="dxa"/>
            <w:vMerge w:val="continue"/>
            <w:noWrap w:val="0"/>
            <w:vAlign w:val="center"/>
          </w:tcPr>
          <w:p w14:paraId="70FACA2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572" w:type="dxa"/>
            <w:vMerge w:val="continue"/>
            <w:noWrap w:val="0"/>
            <w:vAlign w:val="center"/>
          </w:tcPr>
          <w:p w14:paraId="3CB7F1A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/>
                <w:szCs w:val="21"/>
                <w:lang w:eastAsia="zh-CN"/>
              </w:rPr>
            </w:pPr>
          </w:p>
        </w:tc>
        <w:tc>
          <w:tcPr>
            <w:tcW w:w="1164" w:type="dxa"/>
            <w:noWrap w:val="0"/>
            <w:vAlign w:val="center"/>
          </w:tcPr>
          <w:p w14:paraId="39C3B21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/>
                <w:szCs w:val="21"/>
                <w:lang w:eastAsia="zh-CN"/>
              </w:rPr>
            </w:pPr>
            <w:r>
              <w:rPr>
                <w:rFonts w:hint="eastAsia" w:ascii="宋体" w:hAnsi="宋体"/>
                <w:szCs w:val="21"/>
                <w:lang w:eastAsia="zh-CN"/>
              </w:rPr>
              <w:t>下风向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1#</w:t>
            </w:r>
          </w:p>
        </w:tc>
        <w:tc>
          <w:tcPr>
            <w:tcW w:w="1728" w:type="dxa"/>
            <w:vMerge w:val="continue"/>
            <w:noWrap w:val="0"/>
            <w:vAlign w:val="center"/>
          </w:tcPr>
          <w:p w14:paraId="7279577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/>
                <w:sz w:val="21"/>
                <w:szCs w:val="21"/>
                <w:lang w:val="en-US" w:eastAsia="zh-CN"/>
              </w:rPr>
            </w:pPr>
          </w:p>
        </w:tc>
        <w:tc>
          <w:tcPr>
            <w:tcW w:w="1897" w:type="dxa"/>
            <w:noWrap w:val="0"/>
            <w:vAlign w:val="center"/>
          </w:tcPr>
          <w:p w14:paraId="305EEF6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0.81</w:t>
            </w:r>
          </w:p>
        </w:tc>
        <w:tc>
          <w:tcPr>
            <w:tcW w:w="1648" w:type="dxa"/>
            <w:vMerge w:val="restart"/>
            <w:noWrap w:val="0"/>
            <w:vAlign w:val="center"/>
          </w:tcPr>
          <w:p w14:paraId="45A4336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>2.0</w:t>
            </w:r>
          </w:p>
        </w:tc>
      </w:tr>
      <w:tr w14:paraId="4C3925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1507" w:type="dxa"/>
            <w:vMerge w:val="continue"/>
            <w:noWrap w:val="0"/>
            <w:vAlign w:val="center"/>
          </w:tcPr>
          <w:p w14:paraId="4435347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572" w:type="dxa"/>
            <w:vMerge w:val="continue"/>
            <w:noWrap w:val="0"/>
            <w:vAlign w:val="center"/>
          </w:tcPr>
          <w:p w14:paraId="000C4DD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/>
                <w:szCs w:val="21"/>
                <w:lang w:eastAsia="zh-CN"/>
              </w:rPr>
            </w:pPr>
          </w:p>
        </w:tc>
        <w:tc>
          <w:tcPr>
            <w:tcW w:w="1164" w:type="dxa"/>
            <w:noWrap w:val="0"/>
            <w:vAlign w:val="center"/>
          </w:tcPr>
          <w:p w14:paraId="6C0F476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/>
                <w:szCs w:val="21"/>
                <w:lang w:eastAsia="zh-CN"/>
              </w:rPr>
            </w:pPr>
            <w:r>
              <w:rPr>
                <w:rFonts w:hint="eastAsia" w:ascii="宋体" w:hAnsi="宋体"/>
                <w:szCs w:val="21"/>
                <w:lang w:eastAsia="zh-CN"/>
              </w:rPr>
              <w:t>下风向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2#</w:t>
            </w:r>
          </w:p>
        </w:tc>
        <w:tc>
          <w:tcPr>
            <w:tcW w:w="1728" w:type="dxa"/>
            <w:vMerge w:val="continue"/>
            <w:noWrap w:val="0"/>
            <w:vAlign w:val="center"/>
          </w:tcPr>
          <w:p w14:paraId="3DCEAB3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/>
                <w:sz w:val="21"/>
                <w:szCs w:val="21"/>
                <w:lang w:val="en-US" w:eastAsia="zh-CN"/>
              </w:rPr>
            </w:pPr>
          </w:p>
        </w:tc>
        <w:tc>
          <w:tcPr>
            <w:tcW w:w="1897" w:type="dxa"/>
            <w:noWrap w:val="0"/>
            <w:vAlign w:val="center"/>
          </w:tcPr>
          <w:p w14:paraId="6E3F0D2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0.80</w:t>
            </w:r>
          </w:p>
        </w:tc>
        <w:tc>
          <w:tcPr>
            <w:tcW w:w="1648" w:type="dxa"/>
            <w:vMerge w:val="continue"/>
            <w:noWrap w:val="0"/>
            <w:vAlign w:val="center"/>
          </w:tcPr>
          <w:p w14:paraId="35171A7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/>
                <w:szCs w:val="21"/>
                <w:lang w:val="en-US" w:eastAsia="zh-CN"/>
              </w:rPr>
            </w:pPr>
          </w:p>
        </w:tc>
      </w:tr>
      <w:tr w14:paraId="566726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1507" w:type="dxa"/>
            <w:vMerge w:val="continue"/>
            <w:noWrap w:val="0"/>
            <w:vAlign w:val="center"/>
          </w:tcPr>
          <w:p w14:paraId="6BC297D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572" w:type="dxa"/>
            <w:vMerge w:val="continue"/>
            <w:noWrap w:val="0"/>
            <w:vAlign w:val="center"/>
          </w:tcPr>
          <w:p w14:paraId="18DEB4A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/>
                <w:szCs w:val="21"/>
                <w:lang w:eastAsia="zh-CN"/>
              </w:rPr>
            </w:pPr>
          </w:p>
        </w:tc>
        <w:tc>
          <w:tcPr>
            <w:tcW w:w="1164" w:type="dxa"/>
            <w:noWrap w:val="0"/>
            <w:vAlign w:val="center"/>
          </w:tcPr>
          <w:p w14:paraId="0F108D9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/>
                <w:szCs w:val="21"/>
                <w:lang w:eastAsia="zh-CN"/>
              </w:rPr>
            </w:pPr>
            <w:r>
              <w:rPr>
                <w:rFonts w:hint="eastAsia" w:ascii="宋体" w:hAnsi="宋体"/>
                <w:szCs w:val="21"/>
                <w:lang w:eastAsia="zh-CN"/>
              </w:rPr>
              <w:t>下风向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3#</w:t>
            </w:r>
          </w:p>
        </w:tc>
        <w:tc>
          <w:tcPr>
            <w:tcW w:w="1728" w:type="dxa"/>
            <w:vMerge w:val="continue"/>
            <w:noWrap w:val="0"/>
            <w:vAlign w:val="center"/>
          </w:tcPr>
          <w:p w14:paraId="55E48AD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/>
                <w:sz w:val="21"/>
                <w:szCs w:val="21"/>
                <w:lang w:val="en-US" w:eastAsia="zh-CN"/>
              </w:rPr>
            </w:pPr>
          </w:p>
        </w:tc>
        <w:tc>
          <w:tcPr>
            <w:tcW w:w="1897" w:type="dxa"/>
            <w:noWrap w:val="0"/>
            <w:vAlign w:val="center"/>
          </w:tcPr>
          <w:p w14:paraId="0474DAE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0.81</w:t>
            </w:r>
          </w:p>
        </w:tc>
        <w:tc>
          <w:tcPr>
            <w:tcW w:w="1648" w:type="dxa"/>
            <w:vMerge w:val="continue"/>
            <w:noWrap w:val="0"/>
            <w:vAlign w:val="center"/>
          </w:tcPr>
          <w:p w14:paraId="279D0B5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/>
                <w:szCs w:val="21"/>
                <w:lang w:val="en-US" w:eastAsia="zh-CN"/>
              </w:rPr>
            </w:pPr>
          </w:p>
        </w:tc>
      </w:tr>
      <w:tr w14:paraId="0C1705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1507" w:type="dxa"/>
            <w:vMerge w:val="continue"/>
            <w:noWrap w:val="0"/>
            <w:vAlign w:val="center"/>
          </w:tcPr>
          <w:p w14:paraId="3A18927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572" w:type="dxa"/>
            <w:vMerge w:val="continue"/>
            <w:noWrap w:val="0"/>
            <w:vAlign w:val="center"/>
          </w:tcPr>
          <w:p w14:paraId="0B429AD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/>
                <w:szCs w:val="21"/>
                <w:lang w:eastAsia="zh-CN"/>
              </w:rPr>
            </w:pPr>
          </w:p>
        </w:tc>
        <w:tc>
          <w:tcPr>
            <w:tcW w:w="1164" w:type="dxa"/>
            <w:noWrap w:val="0"/>
            <w:vAlign w:val="center"/>
          </w:tcPr>
          <w:p w14:paraId="73158D4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eastAsia="zh-CN"/>
              </w:rPr>
              <w:t>上风向</w:t>
            </w:r>
          </w:p>
        </w:tc>
        <w:tc>
          <w:tcPr>
            <w:tcW w:w="1728" w:type="dxa"/>
            <w:vMerge w:val="continue"/>
            <w:noWrap w:val="0"/>
            <w:vAlign w:val="center"/>
          </w:tcPr>
          <w:p w14:paraId="5848B85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/>
                <w:color w:val="auto"/>
                <w:szCs w:val="21"/>
                <w:lang w:val="en-US" w:eastAsia="zh-CN"/>
              </w:rPr>
            </w:pPr>
          </w:p>
        </w:tc>
        <w:tc>
          <w:tcPr>
            <w:tcW w:w="1897" w:type="dxa"/>
            <w:noWrap w:val="0"/>
            <w:vAlign w:val="center"/>
          </w:tcPr>
          <w:p w14:paraId="186DF47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Cs w:val="21"/>
                <w:lang w:val="en-US" w:eastAsia="zh-CN"/>
              </w:rPr>
              <w:t>0.66</w:t>
            </w:r>
          </w:p>
        </w:tc>
        <w:tc>
          <w:tcPr>
            <w:tcW w:w="1648" w:type="dxa"/>
            <w:noWrap w:val="0"/>
            <w:vAlign w:val="center"/>
          </w:tcPr>
          <w:p w14:paraId="7361EC5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color w:val="auto"/>
                <w:szCs w:val="21"/>
                <w:lang w:val="en-US" w:eastAsia="zh-CN"/>
              </w:rPr>
              <w:t>/</w:t>
            </w:r>
          </w:p>
        </w:tc>
      </w:tr>
      <w:tr w14:paraId="658D7E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1507" w:type="dxa"/>
            <w:vMerge w:val="continue"/>
            <w:noWrap w:val="0"/>
            <w:vAlign w:val="center"/>
          </w:tcPr>
          <w:p w14:paraId="30065ED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572" w:type="dxa"/>
            <w:vMerge w:val="continue"/>
            <w:noWrap w:val="0"/>
            <w:vAlign w:val="center"/>
          </w:tcPr>
          <w:p w14:paraId="6007398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/>
                <w:szCs w:val="21"/>
                <w:lang w:eastAsia="zh-CN"/>
              </w:rPr>
            </w:pPr>
          </w:p>
        </w:tc>
        <w:tc>
          <w:tcPr>
            <w:tcW w:w="1164" w:type="dxa"/>
            <w:noWrap w:val="0"/>
            <w:vAlign w:val="center"/>
          </w:tcPr>
          <w:p w14:paraId="607F7AB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/>
                <w:szCs w:val="21"/>
                <w:lang w:eastAsia="zh-CN"/>
              </w:rPr>
            </w:pPr>
            <w:r>
              <w:rPr>
                <w:rFonts w:hint="eastAsia" w:ascii="宋体" w:hAnsi="宋体"/>
                <w:szCs w:val="21"/>
                <w:lang w:eastAsia="zh-CN"/>
              </w:rPr>
              <w:t>下风向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1#</w:t>
            </w:r>
          </w:p>
        </w:tc>
        <w:tc>
          <w:tcPr>
            <w:tcW w:w="1728" w:type="dxa"/>
            <w:vMerge w:val="continue"/>
            <w:noWrap w:val="0"/>
            <w:vAlign w:val="center"/>
          </w:tcPr>
          <w:p w14:paraId="004A4DF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/>
                <w:color w:val="auto"/>
                <w:szCs w:val="21"/>
                <w:lang w:val="en-US" w:eastAsia="zh-CN"/>
              </w:rPr>
            </w:pPr>
          </w:p>
        </w:tc>
        <w:tc>
          <w:tcPr>
            <w:tcW w:w="1897" w:type="dxa"/>
            <w:noWrap w:val="0"/>
            <w:vAlign w:val="center"/>
          </w:tcPr>
          <w:p w14:paraId="1EB7104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Cs w:val="21"/>
                <w:lang w:val="en-US" w:eastAsia="zh-CN"/>
              </w:rPr>
              <w:t>0.86</w:t>
            </w:r>
          </w:p>
        </w:tc>
        <w:tc>
          <w:tcPr>
            <w:tcW w:w="1648" w:type="dxa"/>
            <w:vMerge w:val="restart"/>
            <w:noWrap w:val="0"/>
            <w:vAlign w:val="center"/>
          </w:tcPr>
          <w:p w14:paraId="29CC1CD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>2.0</w:t>
            </w:r>
          </w:p>
        </w:tc>
      </w:tr>
      <w:tr w14:paraId="540E89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1507" w:type="dxa"/>
            <w:vMerge w:val="continue"/>
            <w:noWrap w:val="0"/>
            <w:vAlign w:val="center"/>
          </w:tcPr>
          <w:p w14:paraId="041CC52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572" w:type="dxa"/>
            <w:vMerge w:val="continue"/>
            <w:noWrap w:val="0"/>
            <w:vAlign w:val="center"/>
          </w:tcPr>
          <w:p w14:paraId="31AA9F4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/>
                <w:szCs w:val="21"/>
                <w:lang w:eastAsia="zh-CN"/>
              </w:rPr>
            </w:pPr>
          </w:p>
        </w:tc>
        <w:tc>
          <w:tcPr>
            <w:tcW w:w="1164" w:type="dxa"/>
            <w:noWrap w:val="0"/>
            <w:vAlign w:val="center"/>
          </w:tcPr>
          <w:p w14:paraId="675C76D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/>
                <w:szCs w:val="21"/>
                <w:lang w:eastAsia="zh-CN"/>
              </w:rPr>
            </w:pPr>
            <w:r>
              <w:rPr>
                <w:rFonts w:hint="eastAsia" w:ascii="宋体" w:hAnsi="宋体"/>
                <w:szCs w:val="21"/>
                <w:lang w:eastAsia="zh-CN"/>
              </w:rPr>
              <w:t>下风向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2#</w:t>
            </w:r>
          </w:p>
        </w:tc>
        <w:tc>
          <w:tcPr>
            <w:tcW w:w="1728" w:type="dxa"/>
            <w:vMerge w:val="continue"/>
            <w:noWrap w:val="0"/>
            <w:vAlign w:val="center"/>
          </w:tcPr>
          <w:p w14:paraId="7C6984D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/>
                <w:color w:val="auto"/>
                <w:szCs w:val="21"/>
                <w:lang w:val="en-US" w:eastAsia="zh-CN"/>
              </w:rPr>
            </w:pPr>
          </w:p>
        </w:tc>
        <w:tc>
          <w:tcPr>
            <w:tcW w:w="1897" w:type="dxa"/>
            <w:noWrap w:val="0"/>
            <w:vAlign w:val="center"/>
          </w:tcPr>
          <w:p w14:paraId="40215B7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Cs w:val="21"/>
                <w:lang w:val="en-US" w:eastAsia="zh-CN"/>
              </w:rPr>
              <w:t>0.96</w:t>
            </w:r>
          </w:p>
        </w:tc>
        <w:tc>
          <w:tcPr>
            <w:tcW w:w="1648" w:type="dxa"/>
            <w:vMerge w:val="continue"/>
            <w:noWrap w:val="0"/>
            <w:vAlign w:val="center"/>
          </w:tcPr>
          <w:p w14:paraId="4F0A359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/>
                <w:color w:val="auto"/>
                <w:szCs w:val="21"/>
                <w:lang w:val="en-US" w:eastAsia="zh-CN"/>
              </w:rPr>
            </w:pPr>
          </w:p>
        </w:tc>
      </w:tr>
      <w:tr w14:paraId="7DA2B2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1507" w:type="dxa"/>
            <w:vMerge w:val="continue"/>
            <w:noWrap w:val="0"/>
            <w:vAlign w:val="center"/>
          </w:tcPr>
          <w:p w14:paraId="45EDF41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572" w:type="dxa"/>
            <w:vMerge w:val="continue"/>
            <w:noWrap w:val="0"/>
            <w:vAlign w:val="center"/>
          </w:tcPr>
          <w:p w14:paraId="2C3CAB5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/>
                <w:szCs w:val="21"/>
                <w:lang w:eastAsia="zh-CN"/>
              </w:rPr>
            </w:pPr>
          </w:p>
        </w:tc>
        <w:tc>
          <w:tcPr>
            <w:tcW w:w="1164" w:type="dxa"/>
            <w:noWrap w:val="0"/>
            <w:vAlign w:val="center"/>
          </w:tcPr>
          <w:p w14:paraId="6947989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/>
                <w:szCs w:val="21"/>
                <w:lang w:eastAsia="zh-CN"/>
              </w:rPr>
            </w:pPr>
            <w:r>
              <w:rPr>
                <w:rFonts w:hint="eastAsia" w:ascii="宋体" w:hAnsi="宋体"/>
                <w:szCs w:val="21"/>
                <w:lang w:eastAsia="zh-CN"/>
              </w:rPr>
              <w:t>下风向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3#</w:t>
            </w:r>
          </w:p>
        </w:tc>
        <w:tc>
          <w:tcPr>
            <w:tcW w:w="1728" w:type="dxa"/>
            <w:vMerge w:val="continue"/>
            <w:noWrap w:val="0"/>
            <w:vAlign w:val="center"/>
          </w:tcPr>
          <w:p w14:paraId="7326B99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/>
                <w:color w:val="auto"/>
                <w:szCs w:val="21"/>
                <w:lang w:val="en-US" w:eastAsia="zh-CN"/>
              </w:rPr>
            </w:pPr>
          </w:p>
        </w:tc>
        <w:tc>
          <w:tcPr>
            <w:tcW w:w="1897" w:type="dxa"/>
            <w:noWrap w:val="0"/>
            <w:vAlign w:val="center"/>
          </w:tcPr>
          <w:p w14:paraId="74F659A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Cs w:val="21"/>
                <w:lang w:val="en-US" w:eastAsia="zh-CN"/>
              </w:rPr>
              <w:t>0.92</w:t>
            </w:r>
          </w:p>
        </w:tc>
        <w:tc>
          <w:tcPr>
            <w:tcW w:w="1648" w:type="dxa"/>
            <w:vMerge w:val="continue"/>
            <w:noWrap w:val="0"/>
            <w:vAlign w:val="center"/>
          </w:tcPr>
          <w:p w14:paraId="416D050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/>
                <w:color w:val="auto"/>
                <w:szCs w:val="21"/>
                <w:lang w:val="en-US" w:eastAsia="zh-CN"/>
              </w:rPr>
            </w:pPr>
          </w:p>
        </w:tc>
      </w:tr>
      <w:tr w14:paraId="706F48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1507" w:type="dxa"/>
            <w:noWrap w:val="0"/>
            <w:vAlign w:val="center"/>
          </w:tcPr>
          <w:p w14:paraId="36D5929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/>
                <w:szCs w:val="21"/>
                <w:lang w:eastAsia="zh-CN"/>
              </w:rPr>
            </w:pPr>
            <w:r>
              <w:rPr>
                <w:rFonts w:hint="eastAsia" w:ascii="宋体" w:hAnsi="宋体"/>
                <w:szCs w:val="21"/>
                <w:lang w:eastAsia="zh-CN"/>
              </w:rPr>
              <w:t>备注</w:t>
            </w:r>
          </w:p>
        </w:tc>
        <w:tc>
          <w:tcPr>
            <w:tcW w:w="8009" w:type="dxa"/>
            <w:gridSpan w:val="5"/>
            <w:noWrap w:val="0"/>
            <w:vAlign w:val="center"/>
          </w:tcPr>
          <w:p w14:paraId="0435AE0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>样品状态：采气袋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、滤膜、吸收液、真空瓶</w:t>
            </w: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>，完好。限值的数值由为委托单位提供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，限值取自企业排污许可</w:t>
            </w: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>。</w:t>
            </w:r>
          </w:p>
        </w:tc>
      </w:tr>
      <w:tr w14:paraId="7240DD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1507" w:type="dxa"/>
            <w:noWrap w:val="0"/>
            <w:vAlign w:val="center"/>
          </w:tcPr>
          <w:p w14:paraId="3F8A1C5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/>
                <w:szCs w:val="21"/>
                <w:lang w:eastAsia="zh-CN"/>
              </w:rPr>
            </w:pPr>
            <w:r>
              <w:t>结论</w:t>
            </w:r>
          </w:p>
        </w:tc>
        <w:tc>
          <w:tcPr>
            <w:tcW w:w="8009" w:type="dxa"/>
            <w:gridSpan w:val="5"/>
            <w:noWrap w:val="0"/>
            <w:vAlign w:val="center"/>
          </w:tcPr>
          <w:p w14:paraId="50EFB8F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eastAsia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本次所测项目符合限值要求。</w:t>
            </w:r>
          </w:p>
        </w:tc>
      </w:tr>
    </w:tbl>
    <w:p w14:paraId="53F4628D">
      <w:pPr>
        <w:rPr>
          <w:rFonts w:ascii="宋体" w:hAnsi="宋体" w:eastAsia="宋体" w:cs="宋体"/>
          <w:b/>
          <w:sz w:val="28"/>
        </w:rPr>
      </w:pPr>
      <w:r>
        <w:rPr>
          <w:rFonts w:ascii="宋体" w:hAnsi="宋体" w:eastAsia="宋体" w:cs="宋体"/>
          <w:b/>
          <w:sz w:val="28"/>
        </w:rPr>
        <w:br w:type="page"/>
      </w:r>
    </w:p>
    <w:p w14:paraId="6811F3E7">
      <w:pPr>
        <w:jc w:val="left"/>
        <w:rPr>
          <w:rFonts w:hint="eastAsia" w:eastAsia="宋体"/>
          <w:lang w:val="en-US" w:eastAsia="zh-CN"/>
        </w:rPr>
      </w:pPr>
      <w:r>
        <w:rPr>
          <w:rFonts w:ascii="宋体" w:hAnsi="宋体" w:eastAsia="宋体" w:cs="宋体"/>
          <w:b/>
          <w:sz w:val="28"/>
        </w:rPr>
        <w:t>(二)有组织废气检测结果</w:t>
      </w:r>
    </w:p>
    <w:tbl>
      <w:tblPr>
        <w:tblStyle w:val="9"/>
        <w:tblW w:w="5158" w:type="pct"/>
        <w:jc w:val="center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97"/>
        <w:gridCol w:w="2097"/>
        <w:gridCol w:w="2099"/>
        <w:gridCol w:w="2099"/>
        <w:gridCol w:w="2124"/>
      </w:tblGrid>
      <w:tr w14:paraId="09BDB03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1" w:hRule="atLeast"/>
          <w:jc w:val="center"/>
        </w:trPr>
        <w:tc>
          <w:tcPr>
            <w:tcW w:w="997" w:type="pct"/>
            <w:vAlign w:val="center"/>
          </w:tcPr>
          <w:p w14:paraId="57F2F98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t>检测项目</w:t>
            </w:r>
          </w:p>
        </w:tc>
        <w:tc>
          <w:tcPr>
            <w:tcW w:w="997" w:type="pct"/>
            <w:vAlign w:val="center"/>
          </w:tcPr>
          <w:p w14:paraId="3671E4B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t>采样点位</w:t>
            </w:r>
          </w:p>
        </w:tc>
        <w:tc>
          <w:tcPr>
            <w:tcW w:w="998" w:type="pct"/>
            <w:vAlign w:val="center"/>
          </w:tcPr>
          <w:p w14:paraId="0E04CEB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t>DA002 锅炉废气排放口</w:t>
            </w:r>
          </w:p>
        </w:tc>
        <w:tc>
          <w:tcPr>
            <w:tcW w:w="998" w:type="pct"/>
            <w:vAlign w:val="center"/>
          </w:tcPr>
          <w:p w14:paraId="49E9FC9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t>采样日期</w:t>
            </w:r>
          </w:p>
        </w:tc>
        <w:tc>
          <w:tcPr>
            <w:tcW w:w="1008" w:type="pct"/>
            <w:vAlign w:val="center"/>
          </w:tcPr>
          <w:p w14:paraId="4370ACA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2026.07.20</w:t>
            </w:r>
          </w:p>
        </w:tc>
      </w:tr>
      <w:tr w14:paraId="189BA48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7" w:type="pct"/>
            <w:vMerge w:val="restart"/>
            <w:vAlign w:val="center"/>
          </w:tcPr>
          <w:p w14:paraId="4A8D65A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t>颗粒物 (mg/m³)</w:t>
            </w:r>
          </w:p>
        </w:tc>
        <w:tc>
          <w:tcPr>
            <w:tcW w:w="997" w:type="pct"/>
            <w:vAlign w:val="center"/>
          </w:tcPr>
          <w:p w14:paraId="211D9A9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t>样品编号</w:t>
            </w:r>
          </w:p>
        </w:tc>
        <w:tc>
          <w:tcPr>
            <w:tcW w:w="998" w:type="pct"/>
            <w:vAlign w:val="center"/>
          </w:tcPr>
          <w:p w14:paraId="5DE9D39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A2742</w:t>
            </w:r>
          </w:p>
        </w:tc>
        <w:tc>
          <w:tcPr>
            <w:tcW w:w="998" w:type="pct"/>
            <w:vAlign w:val="center"/>
          </w:tcPr>
          <w:p w14:paraId="5D2965B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A2743</w:t>
            </w:r>
          </w:p>
        </w:tc>
        <w:tc>
          <w:tcPr>
            <w:tcW w:w="1008" w:type="pct"/>
            <w:vAlign w:val="center"/>
          </w:tcPr>
          <w:p w14:paraId="478A75B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A2744</w:t>
            </w:r>
          </w:p>
        </w:tc>
      </w:tr>
      <w:tr w14:paraId="43BD039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7" w:type="pct"/>
            <w:vMerge w:val="continue"/>
            <w:vAlign w:val="center"/>
          </w:tcPr>
          <w:p w14:paraId="1191705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t>颗粒物 (mg/m³)</w:t>
            </w:r>
          </w:p>
        </w:tc>
        <w:tc>
          <w:tcPr>
            <w:tcW w:w="997" w:type="pct"/>
            <w:vAlign w:val="center"/>
          </w:tcPr>
          <w:p w14:paraId="6BBAF08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t>实测浓度</w:t>
            </w:r>
          </w:p>
        </w:tc>
        <w:tc>
          <w:tcPr>
            <w:tcW w:w="998" w:type="pct"/>
            <w:vAlign w:val="center"/>
          </w:tcPr>
          <w:p w14:paraId="79DEBDA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1.5</w:t>
            </w:r>
          </w:p>
        </w:tc>
        <w:tc>
          <w:tcPr>
            <w:tcW w:w="998" w:type="pct"/>
            <w:vAlign w:val="center"/>
          </w:tcPr>
          <w:p w14:paraId="694D3D0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1.1</w:t>
            </w:r>
          </w:p>
        </w:tc>
        <w:tc>
          <w:tcPr>
            <w:tcW w:w="1008" w:type="pct"/>
            <w:vAlign w:val="center"/>
          </w:tcPr>
          <w:p w14:paraId="4EB22C9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1.3</w:t>
            </w:r>
          </w:p>
        </w:tc>
      </w:tr>
      <w:tr w14:paraId="0FF6D1E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7" w:type="pct"/>
            <w:vMerge w:val="continue"/>
            <w:vAlign w:val="center"/>
          </w:tcPr>
          <w:p w14:paraId="4DABE40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t>颗粒物 (mg/m³)</w:t>
            </w:r>
          </w:p>
        </w:tc>
        <w:tc>
          <w:tcPr>
            <w:tcW w:w="997" w:type="pct"/>
            <w:vAlign w:val="center"/>
          </w:tcPr>
          <w:p w14:paraId="66B166D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t>平均实测浓度</w:t>
            </w:r>
          </w:p>
        </w:tc>
        <w:tc>
          <w:tcPr>
            <w:tcW w:w="3005" w:type="pct"/>
            <w:gridSpan w:val="3"/>
            <w:vAlign w:val="center"/>
          </w:tcPr>
          <w:p w14:paraId="1421FFC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1.3</w:t>
            </w:r>
          </w:p>
        </w:tc>
      </w:tr>
      <w:tr w14:paraId="409DCC8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7" w:type="pct"/>
            <w:vMerge w:val="continue"/>
            <w:vAlign w:val="center"/>
          </w:tcPr>
          <w:p w14:paraId="7D2C0C3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t>颗粒物 (mg/m³)</w:t>
            </w:r>
          </w:p>
        </w:tc>
        <w:tc>
          <w:tcPr>
            <w:tcW w:w="997" w:type="pct"/>
            <w:vAlign w:val="center"/>
          </w:tcPr>
          <w:p w14:paraId="2ACDE81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color w:val="auto"/>
              </w:rPr>
            </w:pPr>
            <w:r>
              <w:rPr>
                <w:color w:val="auto"/>
              </w:rPr>
              <w:t>折算浓度</w:t>
            </w:r>
          </w:p>
        </w:tc>
        <w:tc>
          <w:tcPr>
            <w:tcW w:w="998" w:type="pct"/>
            <w:vAlign w:val="center"/>
          </w:tcPr>
          <w:p w14:paraId="52F125A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eastAsia="宋体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1.7</w:t>
            </w:r>
          </w:p>
        </w:tc>
        <w:tc>
          <w:tcPr>
            <w:tcW w:w="998" w:type="pct"/>
            <w:vAlign w:val="center"/>
          </w:tcPr>
          <w:p w14:paraId="1CAD909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eastAsia="宋体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1.2</w:t>
            </w:r>
          </w:p>
        </w:tc>
        <w:tc>
          <w:tcPr>
            <w:tcW w:w="1008" w:type="pct"/>
            <w:vAlign w:val="center"/>
          </w:tcPr>
          <w:p w14:paraId="7BE8DFB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eastAsia="宋体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1.4</w:t>
            </w:r>
          </w:p>
        </w:tc>
      </w:tr>
      <w:tr w14:paraId="6976742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7" w:type="pct"/>
            <w:vMerge w:val="continue"/>
            <w:vAlign w:val="center"/>
          </w:tcPr>
          <w:p w14:paraId="1EE32E8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t>颗粒物 (mg/m³)</w:t>
            </w:r>
          </w:p>
        </w:tc>
        <w:tc>
          <w:tcPr>
            <w:tcW w:w="997" w:type="pct"/>
            <w:vAlign w:val="center"/>
          </w:tcPr>
          <w:p w14:paraId="021E510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color w:val="auto"/>
              </w:rPr>
            </w:pPr>
            <w:r>
              <w:rPr>
                <w:color w:val="auto"/>
              </w:rPr>
              <w:t>平均折算浓度</w:t>
            </w:r>
          </w:p>
        </w:tc>
        <w:tc>
          <w:tcPr>
            <w:tcW w:w="3005" w:type="pct"/>
            <w:gridSpan w:val="3"/>
            <w:vAlign w:val="center"/>
          </w:tcPr>
          <w:p w14:paraId="071E8C3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eastAsia="宋体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1.4</w:t>
            </w:r>
          </w:p>
        </w:tc>
      </w:tr>
      <w:tr w14:paraId="4BC85CC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7" w:type="pct"/>
            <w:vMerge w:val="continue"/>
            <w:vAlign w:val="center"/>
          </w:tcPr>
          <w:p w14:paraId="2B9CD24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</w:pPr>
          </w:p>
        </w:tc>
        <w:tc>
          <w:tcPr>
            <w:tcW w:w="997" w:type="pct"/>
            <w:vAlign w:val="center"/>
          </w:tcPr>
          <w:p w14:paraId="207EB35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eastAsia="宋体"/>
                <w:color w:val="auto"/>
                <w:lang w:eastAsia="zh-CN"/>
              </w:rPr>
            </w:pPr>
            <w:r>
              <w:rPr>
                <w:rFonts w:hint="eastAsia"/>
                <w:color w:val="auto"/>
                <w:lang w:eastAsia="zh-CN"/>
              </w:rPr>
              <w:t>限值</w:t>
            </w:r>
          </w:p>
        </w:tc>
        <w:tc>
          <w:tcPr>
            <w:tcW w:w="3005" w:type="pct"/>
            <w:gridSpan w:val="3"/>
            <w:vAlign w:val="center"/>
          </w:tcPr>
          <w:p w14:paraId="6C55E69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eastAsia="宋体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10</w:t>
            </w:r>
          </w:p>
        </w:tc>
      </w:tr>
      <w:tr w14:paraId="704C99A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7" w:type="pct"/>
            <w:vMerge w:val="continue"/>
            <w:vAlign w:val="center"/>
          </w:tcPr>
          <w:p w14:paraId="6074E9D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t>颗粒物 (mg/m³)</w:t>
            </w:r>
          </w:p>
        </w:tc>
        <w:tc>
          <w:tcPr>
            <w:tcW w:w="997" w:type="pct"/>
            <w:vAlign w:val="center"/>
          </w:tcPr>
          <w:p w14:paraId="11A0B8D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color w:val="auto"/>
              </w:rPr>
            </w:pPr>
            <w:r>
              <w:rPr>
                <w:color w:val="auto"/>
              </w:rPr>
              <w:t>排放速率 (kg/h)</w:t>
            </w:r>
          </w:p>
        </w:tc>
        <w:tc>
          <w:tcPr>
            <w:tcW w:w="998" w:type="pct"/>
            <w:vAlign w:val="center"/>
          </w:tcPr>
          <w:p w14:paraId="6D7CFC8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eastAsia="宋体"/>
                <w:color w:val="auto"/>
                <w:vertAlign w:val="superscript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3.89</w:t>
            </w:r>
            <w:r>
              <w:rPr>
                <w:color w:val="auto"/>
              </w:rPr>
              <w:t>×10</w:t>
            </w:r>
            <w:r>
              <w:rPr>
                <w:rFonts w:hint="eastAsia"/>
                <w:color w:val="auto"/>
                <w:vertAlign w:val="superscript"/>
                <w:lang w:val="en-US" w:eastAsia="zh-CN"/>
              </w:rPr>
              <w:t>-3</w:t>
            </w:r>
          </w:p>
        </w:tc>
        <w:tc>
          <w:tcPr>
            <w:tcW w:w="998" w:type="pct"/>
            <w:vAlign w:val="center"/>
          </w:tcPr>
          <w:p w14:paraId="1ADBB5F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color w:val="auto"/>
                <w:lang w:val="en-US"/>
              </w:rPr>
            </w:pPr>
            <w:r>
              <w:rPr>
                <w:rFonts w:hint="eastAsia"/>
                <w:color w:val="auto"/>
                <w:lang w:val="en-US" w:eastAsia="zh-CN"/>
              </w:rPr>
              <w:t>2.92</w:t>
            </w:r>
            <w:r>
              <w:rPr>
                <w:color w:val="auto"/>
              </w:rPr>
              <w:t>×10</w:t>
            </w:r>
            <w:r>
              <w:rPr>
                <w:rFonts w:hint="eastAsia"/>
                <w:color w:val="auto"/>
                <w:vertAlign w:val="superscript"/>
                <w:lang w:val="en-US" w:eastAsia="zh-CN"/>
              </w:rPr>
              <w:t>-3</w:t>
            </w:r>
          </w:p>
        </w:tc>
        <w:tc>
          <w:tcPr>
            <w:tcW w:w="1008" w:type="pct"/>
            <w:vAlign w:val="center"/>
          </w:tcPr>
          <w:p w14:paraId="4C0AC6D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color w:val="auto"/>
                <w:lang w:val="en-US"/>
              </w:rPr>
            </w:pPr>
            <w:r>
              <w:rPr>
                <w:rFonts w:hint="eastAsia"/>
                <w:color w:val="auto"/>
                <w:lang w:val="en-US" w:eastAsia="zh-CN"/>
              </w:rPr>
              <w:t>3.34</w:t>
            </w:r>
            <w:r>
              <w:rPr>
                <w:color w:val="auto"/>
              </w:rPr>
              <w:t>×10</w:t>
            </w:r>
            <w:r>
              <w:rPr>
                <w:rFonts w:hint="eastAsia"/>
                <w:color w:val="auto"/>
                <w:vertAlign w:val="superscript"/>
                <w:lang w:val="en-US" w:eastAsia="zh-CN"/>
              </w:rPr>
              <w:t>-3</w:t>
            </w:r>
          </w:p>
        </w:tc>
      </w:tr>
      <w:tr w14:paraId="194F2B7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7" w:type="pct"/>
            <w:vMerge w:val="continue"/>
            <w:vAlign w:val="center"/>
          </w:tcPr>
          <w:p w14:paraId="3DE5F36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t>颗粒物 (mg/m³)</w:t>
            </w:r>
          </w:p>
        </w:tc>
        <w:tc>
          <w:tcPr>
            <w:tcW w:w="997" w:type="pct"/>
            <w:vAlign w:val="center"/>
          </w:tcPr>
          <w:p w14:paraId="7F687B4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color w:val="auto"/>
              </w:rPr>
            </w:pPr>
            <w:r>
              <w:rPr>
                <w:color w:val="auto"/>
              </w:rPr>
              <w:t>平均排放速率 (kg/h)</w:t>
            </w:r>
          </w:p>
        </w:tc>
        <w:tc>
          <w:tcPr>
            <w:tcW w:w="3005" w:type="pct"/>
            <w:gridSpan w:val="3"/>
            <w:vAlign w:val="center"/>
          </w:tcPr>
          <w:p w14:paraId="79EE1C9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color w:val="auto"/>
                <w:lang w:val="en-US"/>
              </w:rPr>
            </w:pPr>
            <w:r>
              <w:rPr>
                <w:rFonts w:hint="eastAsia"/>
                <w:color w:val="auto"/>
                <w:lang w:val="en-US" w:eastAsia="zh-CN"/>
              </w:rPr>
              <w:t>3.38</w:t>
            </w:r>
            <w:r>
              <w:rPr>
                <w:color w:val="auto"/>
              </w:rPr>
              <w:t>×10</w:t>
            </w:r>
            <w:r>
              <w:rPr>
                <w:rFonts w:hint="eastAsia"/>
                <w:color w:val="auto"/>
                <w:vertAlign w:val="superscript"/>
                <w:lang w:val="en-US" w:eastAsia="zh-CN"/>
              </w:rPr>
              <w:t>-3</w:t>
            </w:r>
          </w:p>
        </w:tc>
      </w:tr>
      <w:tr w14:paraId="6FB3A19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7" w:type="pct"/>
            <w:vMerge w:val="restart"/>
            <w:vAlign w:val="center"/>
          </w:tcPr>
          <w:p w14:paraId="123567F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color w:val="auto"/>
              </w:rPr>
            </w:pPr>
            <w:r>
              <w:rPr>
                <w:color w:val="auto"/>
              </w:rPr>
              <w:t>氮氧化物 (mg/m³)</w:t>
            </w:r>
          </w:p>
        </w:tc>
        <w:tc>
          <w:tcPr>
            <w:tcW w:w="997" w:type="pct"/>
            <w:vAlign w:val="center"/>
          </w:tcPr>
          <w:p w14:paraId="7F073AD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color w:val="auto"/>
              </w:rPr>
            </w:pPr>
            <w:r>
              <w:rPr>
                <w:color w:val="auto"/>
              </w:rPr>
              <w:t>实测浓度</w:t>
            </w:r>
          </w:p>
        </w:tc>
        <w:tc>
          <w:tcPr>
            <w:tcW w:w="998" w:type="pct"/>
            <w:vAlign w:val="center"/>
          </w:tcPr>
          <w:p w14:paraId="535428A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eastAsia="宋体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68</w:t>
            </w:r>
          </w:p>
        </w:tc>
        <w:tc>
          <w:tcPr>
            <w:tcW w:w="998" w:type="pct"/>
            <w:vAlign w:val="center"/>
          </w:tcPr>
          <w:p w14:paraId="636339F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eastAsia="宋体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64</w:t>
            </w:r>
          </w:p>
        </w:tc>
        <w:tc>
          <w:tcPr>
            <w:tcW w:w="1008" w:type="pct"/>
            <w:vAlign w:val="center"/>
          </w:tcPr>
          <w:p w14:paraId="41289D4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eastAsia="宋体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65</w:t>
            </w:r>
          </w:p>
        </w:tc>
      </w:tr>
      <w:tr w14:paraId="6CFE140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7" w:type="pct"/>
            <w:vMerge w:val="continue"/>
            <w:vAlign w:val="center"/>
          </w:tcPr>
          <w:p w14:paraId="33542AB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color w:val="auto"/>
              </w:rPr>
            </w:pPr>
          </w:p>
        </w:tc>
        <w:tc>
          <w:tcPr>
            <w:tcW w:w="997" w:type="pct"/>
            <w:vAlign w:val="center"/>
          </w:tcPr>
          <w:p w14:paraId="10B52AB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color w:val="auto"/>
              </w:rPr>
            </w:pPr>
            <w:r>
              <w:rPr>
                <w:color w:val="auto"/>
              </w:rPr>
              <w:t>平均实测浓度</w:t>
            </w:r>
          </w:p>
        </w:tc>
        <w:tc>
          <w:tcPr>
            <w:tcW w:w="3005" w:type="pct"/>
            <w:gridSpan w:val="3"/>
            <w:vAlign w:val="center"/>
          </w:tcPr>
          <w:p w14:paraId="2E0FEC4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eastAsia="宋体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66</w:t>
            </w:r>
          </w:p>
        </w:tc>
      </w:tr>
      <w:tr w14:paraId="00470E4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7" w:type="pct"/>
            <w:vMerge w:val="continue"/>
            <w:vAlign w:val="center"/>
          </w:tcPr>
          <w:p w14:paraId="21CD433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color w:val="auto"/>
              </w:rPr>
            </w:pPr>
          </w:p>
        </w:tc>
        <w:tc>
          <w:tcPr>
            <w:tcW w:w="997" w:type="pct"/>
            <w:vAlign w:val="center"/>
          </w:tcPr>
          <w:p w14:paraId="7D1EDB6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color w:val="auto"/>
              </w:rPr>
            </w:pPr>
            <w:r>
              <w:t>平均</w:t>
            </w:r>
            <w:r>
              <w:rPr>
                <w:color w:val="auto"/>
              </w:rPr>
              <w:t>折算浓度</w:t>
            </w:r>
          </w:p>
        </w:tc>
        <w:tc>
          <w:tcPr>
            <w:tcW w:w="3005" w:type="pct"/>
            <w:gridSpan w:val="3"/>
            <w:vAlign w:val="center"/>
          </w:tcPr>
          <w:p w14:paraId="7F65541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eastAsia="宋体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73</w:t>
            </w:r>
          </w:p>
        </w:tc>
      </w:tr>
      <w:tr w14:paraId="577BC6B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7" w:type="pct"/>
            <w:vMerge w:val="continue"/>
            <w:vAlign w:val="center"/>
          </w:tcPr>
          <w:p w14:paraId="4A0D6FB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color w:val="auto"/>
              </w:rPr>
            </w:pPr>
          </w:p>
        </w:tc>
        <w:tc>
          <w:tcPr>
            <w:tcW w:w="997" w:type="pct"/>
            <w:vAlign w:val="center"/>
          </w:tcPr>
          <w:p w14:paraId="304691E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eastAsia="宋体"/>
                <w:color w:val="auto"/>
                <w:lang w:eastAsia="zh-CN"/>
              </w:rPr>
            </w:pPr>
            <w:r>
              <w:rPr>
                <w:rFonts w:hint="eastAsia"/>
                <w:color w:val="auto"/>
                <w:lang w:eastAsia="zh-CN"/>
              </w:rPr>
              <w:t>限值</w:t>
            </w:r>
          </w:p>
        </w:tc>
        <w:tc>
          <w:tcPr>
            <w:tcW w:w="3005" w:type="pct"/>
            <w:gridSpan w:val="3"/>
            <w:vAlign w:val="center"/>
          </w:tcPr>
          <w:p w14:paraId="644DB14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eastAsia="宋体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100</w:t>
            </w:r>
          </w:p>
        </w:tc>
      </w:tr>
      <w:tr w14:paraId="4615C77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7" w:type="pct"/>
            <w:vMerge w:val="continue"/>
            <w:vAlign w:val="center"/>
          </w:tcPr>
          <w:p w14:paraId="680F81B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color w:val="auto"/>
              </w:rPr>
            </w:pPr>
          </w:p>
        </w:tc>
        <w:tc>
          <w:tcPr>
            <w:tcW w:w="997" w:type="pct"/>
            <w:vAlign w:val="center"/>
          </w:tcPr>
          <w:p w14:paraId="01BD4F1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color w:val="auto"/>
              </w:rPr>
            </w:pPr>
            <w:r>
              <w:rPr>
                <w:color w:val="auto"/>
              </w:rPr>
              <w:t>平均排放速率 (kg/h)</w:t>
            </w:r>
          </w:p>
        </w:tc>
        <w:tc>
          <w:tcPr>
            <w:tcW w:w="3005" w:type="pct"/>
            <w:gridSpan w:val="3"/>
            <w:vAlign w:val="center"/>
          </w:tcPr>
          <w:p w14:paraId="6B58F1A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eastAsia="宋体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0.17</w:t>
            </w:r>
          </w:p>
        </w:tc>
      </w:tr>
      <w:tr w14:paraId="4E05AD0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7" w:type="pct"/>
            <w:vMerge w:val="restart"/>
            <w:vAlign w:val="center"/>
          </w:tcPr>
          <w:p w14:paraId="429FCEE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  <w:lang w:eastAsia="zh-CN"/>
              </w:rPr>
              <w:t>二氧化硫</w:t>
            </w:r>
            <w:r>
              <w:rPr>
                <w:color w:val="auto"/>
              </w:rPr>
              <w:t>(mg/m³)</w:t>
            </w:r>
          </w:p>
        </w:tc>
        <w:tc>
          <w:tcPr>
            <w:tcW w:w="997" w:type="pct"/>
            <w:vAlign w:val="center"/>
          </w:tcPr>
          <w:p w14:paraId="0B5C27F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color w:val="auto"/>
              </w:rPr>
            </w:pPr>
            <w:r>
              <w:rPr>
                <w:color w:val="auto"/>
              </w:rPr>
              <w:t>实测浓度</w:t>
            </w:r>
          </w:p>
        </w:tc>
        <w:tc>
          <w:tcPr>
            <w:tcW w:w="998" w:type="pct"/>
            <w:vAlign w:val="center"/>
          </w:tcPr>
          <w:p w14:paraId="0EE3B38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eastAsia="宋体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14</w:t>
            </w:r>
          </w:p>
        </w:tc>
        <w:tc>
          <w:tcPr>
            <w:tcW w:w="998" w:type="pct"/>
            <w:vAlign w:val="center"/>
          </w:tcPr>
          <w:p w14:paraId="25A7670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eastAsia="宋体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14</w:t>
            </w:r>
          </w:p>
        </w:tc>
        <w:tc>
          <w:tcPr>
            <w:tcW w:w="1008" w:type="pct"/>
            <w:vAlign w:val="center"/>
          </w:tcPr>
          <w:p w14:paraId="1947A7A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eastAsia="宋体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17</w:t>
            </w:r>
          </w:p>
        </w:tc>
      </w:tr>
      <w:tr w14:paraId="31F0CF4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7" w:type="pct"/>
            <w:vMerge w:val="continue"/>
            <w:vAlign w:val="center"/>
          </w:tcPr>
          <w:p w14:paraId="424BF93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color w:val="auto"/>
              </w:rPr>
            </w:pPr>
          </w:p>
        </w:tc>
        <w:tc>
          <w:tcPr>
            <w:tcW w:w="997" w:type="pct"/>
            <w:vAlign w:val="center"/>
          </w:tcPr>
          <w:p w14:paraId="4FF6EA6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color w:val="auto"/>
              </w:rPr>
            </w:pPr>
            <w:r>
              <w:rPr>
                <w:color w:val="auto"/>
              </w:rPr>
              <w:t>平均实测浓度</w:t>
            </w:r>
          </w:p>
        </w:tc>
        <w:tc>
          <w:tcPr>
            <w:tcW w:w="3005" w:type="pct"/>
            <w:gridSpan w:val="3"/>
            <w:vAlign w:val="center"/>
          </w:tcPr>
          <w:p w14:paraId="14C078E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eastAsia="宋体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15</w:t>
            </w:r>
          </w:p>
        </w:tc>
      </w:tr>
      <w:tr w14:paraId="28BCA5C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7" w:type="pct"/>
            <w:vMerge w:val="continue"/>
            <w:vAlign w:val="center"/>
          </w:tcPr>
          <w:p w14:paraId="2E39850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color w:val="auto"/>
              </w:rPr>
            </w:pPr>
          </w:p>
        </w:tc>
        <w:tc>
          <w:tcPr>
            <w:tcW w:w="997" w:type="pct"/>
            <w:vAlign w:val="center"/>
          </w:tcPr>
          <w:p w14:paraId="52AB6A5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color w:val="auto"/>
              </w:rPr>
            </w:pPr>
            <w:r>
              <w:t>平均</w:t>
            </w:r>
            <w:r>
              <w:rPr>
                <w:color w:val="auto"/>
              </w:rPr>
              <w:t>折算浓度</w:t>
            </w:r>
          </w:p>
        </w:tc>
        <w:tc>
          <w:tcPr>
            <w:tcW w:w="3005" w:type="pct"/>
            <w:gridSpan w:val="3"/>
            <w:vAlign w:val="center"/>
          </w:tcPr>
          <w:p w14:paraId="7239803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eastAsia="宋体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17</w:t>
            </w:r>
          </w:p>
        </w:tc>
      </w:tr>
      <w:tr w14:paraId="3C886BB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7" w:type="pct"/>
            <w:vMerge w:val="continue"/>
            <w:vAlign w:val="center"/>
          </w:tcPr>
          <w:p w14:paraId="0CF8A78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color w:val="auto"/>
              </w:rPr>
            </w:pPr>
          </w:p>
        </w:tc>
        <w:tc>
          <w:tcPr>
            <w:tcW w:w="997" w:type="pct"/>
            <w:vAlign w:val="center"/>
          </w:tcPr>
          <w:p w14:paraId="774E9AE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eastAsia="宋体"/>
                <w:color w:val="auto"/>
                <w:lang w:eastAsia="zh-CN"/>
              </w:rPr>
            </w:pPr>
            <w:r>
              <w:rPr>
                <w:rFonts w:hint="eastAsia"/>
                <w:color w:val="auto"/>
                <w:lang w:eastAsia="zh-CN"/>
              </w:rPr>
              <w:t>限值</w:t>
            </w:r>
          </w:p>
        </w:tc>
        <w:tc>
          <w:tcPr>
            <w:tcW w:w="3005" w:type="pct"/>
            <w:gridSpan w:val="3"/>
            <w:vAlign w:val="center"/>
          </w:tcPr>
          <w:p w14:paraId="56F1B3E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eastAsia="宋体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50</w:t>
            </w:r>
          </w:p>
        </w:tc>
      </w:tr>
      <w:tr w14:paraId="5CCD7CD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  <w:jc w:val="center"/>
        </w:trPr>
        <w:tc>
          <w:tcPr>
            <w:tcW w:w="997" w:type="pct"/>
            <w:vMerge w:val="continue"/>
            <w:vAlign w:val="center"/>
          </w:tcPr>
          <w:p w14:paraId="5AC3736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color w:val="auto"/>
              </w:rPr>
            </w:pPr>
          </w:p>
        </w:tc>
        <w:tc>
          <w:tcPr>
            <w:tcW w:w="997" w:type="pct"/>
            <w:vAlign w:val="center"/>
          </w:tcPr>
          <w:p w14:paraId="4174492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color w:val="auto"/>
              </w:rPr>
            </w:pPr>
            <w:r>
              <w:rPr>
                <w:color w:val="auto"/>
              </w:rPr>
              <w:t>平均排放速率 (kg/h)</w:t>
            </w:r>
          </w:p>
        </w:tc>
        <w:tc>
          <w:tcPr>
            <w:tcW w:w="3005" w:type="pct"/>
            <w:gridSpan w:val="3"/>
            <w:vAlign w:val="center"/>
          </w:tcPr>
          <w:p w14:paraId="3FBA95A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eastAsia="宋体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0.04</w:t>
            </w:r>
          </w:p>
        </w:tc>
      </w:tr>
    </w:tbl>
    <w:p w14:paraId="01ECD6C9">
      <w:pPr>
        <w:jc w:val="left"/>
        <w:rPr>
          <w:rFonts w:hint="eastAsia" w:eastAsia="宋体"/>
          <w:lang w:val="en-US" w:eastAsia="zh-CN"/>
        </w:rPr>
      </w:pPr>
    </w:p>
    <w:p w14:paraId="1D110961">
      <w:pPr>
        <w:keepNext w:val="0"/>
        <w:keepLines w:val="0"/>
        <w:suppressLineNumbers w:val="0"/>
        <w:spacing w:before="0" w:beforeAutospacing="0" w:after="0" w:afterAutospacing="0"/>
        <w:ind w:left="0" w:right="0"/>
        <w:jc w:val="center"/>
        <w:rPr>
          <w:color w:val="auto"/>
        </w:rPr>
      </w:pPr>
      <w:r>
        <w:rPr>
          <w:color w:val="auto"/>
        </w:rPr>
        <w:br w:type="page"/>
      </w:r>
    </w:p>
    <w:tbl>
      <w:tblPr>
        <w:tblStyle w:val="9"/>
        <w:tblW w:w="5000" w:type="pct"/>
        <w:jc w:val="center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37"/>
        <w:gridCol w:w="2039"/>
        <w:gridCol w:w="2039"/>
        <w:gridCol w:w="2039"/>
        <w:gridCol w:w="2040"/>
      </w:tblGrid>
      <w:tr w14:paraId="126A6C4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99" w:type="pct"/>
            <w:vAlign w:val="center"/>
          </w:tcPr>
          <w:p w14:paraId="6D9F187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t>检测项目</w:t>
            </w:r>
          </w:p>
        </w:tc>
        <w:tc>
          <w:tcPr>
            <w:tcW w:w="1000" w:type="pct"/>
            <w:vAlign w:val="center"/>
          </w:tcPr>
          <w:p w14:paraId="76371BF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t>采样点位</w:t>
            </w:r>
          </w:p>
        </w:tc>
        <w:tc>
          <w:tcPr>
            <w:tcW w:w="1000" w:type="pct"/>
            <w:vAlign w:val="center"/>
          </w:tcPr>
          <w:p w14:paraId="6A7B495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t>DA001 废气处理设施排放口</w:t>
            </w:r>
          </w:p>
        </w:tc>
        <w:tc>
          <w:tcPr>
            <w:tcW w:w="1000" w:type="pct"/>
            <w:vAlign w:val="center"/>
          </w:tcPr>
          <w:p w14:paraId="697490A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t>采样日期</w:t>
            </w:r>
          </w:p>
        </w:tc>
        <w:tc>
          <w:tcPr>
            <w:tcW w:w="1000" w:type="pct"/>
            <w:vAlign w:val="center"/>
          </w:tcPr>
          <w:p w14:paraId="40A2006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2026.07.02</w:t>
            </w:r>
          </w:p>
        </w:tc>
      </w:tr>
      <w:tr w14:paraId="3CB8420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99" w:type="pct"/>
            <w:vMerge w:val="restart"/>
            <w:vAlign w:val="center"/>
          </w:tcPr>
          <w:p w14:paraId="696AC32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t>苯 (mg/m</w:t>
            </w:r>
            <w:r>
              <w:rPr>
                <w:rFonts w:hint="eastAsia"/>
                <w:vertAlign w:val="superscript"/>
                <w:lang w:val="en-US" w:eastAsia="zh-CN"/>
              </w:rPr>
              <w:t>3</w:t>
            </w:r>
            <w:r>
              <w:t>)</w:t>
            </w:r>
          </w:p>
        </w:tc>
        <w:tc>
          <w:tcPr>
            <w:tcW w:w="1000" w:type="pct"/>
            <w:vAlign w:val="center"/>
          </w:tcPr>
          <w:p w14:paraId="4EAD12C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t>样品编号</w:t>
            </w:r>
          </w:p>
        </w:tc>
        <w:tc>
          <w:tcPr>
            <w:tcW w:w="1000" w:type="pct"/>
            <w:vAlign w:val="center"/>
          </w:tcPr>
          <w:p w14:paraId="3D187EC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B260702-A1</w:t>
            </w:r>
          </w:p>
        </w:tc>
        <w:tc>
          <w:tcPr>
            <w:tcW w:w="1000" w:type="pct"/>
            <w:vAlign w:val="center"/>
          </w:tcPr>
          <w:p w14:paraId="74B98AF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/>
                <w:lang w:val="en-US" w:eastAsia="zh-CN"/>
              </w:rPr>
              <w:t>B260702-A2</w:t>
            </w:r>
          </w:p>
        </w:tc>
        <w:tc>
          <w:tcPr>
            <w:tcW w:w="1000" w:type="pct"/>
            <w:vAlign w:val="center"/>
          </w:tcPr>
          <w:p w14:paraId="6346CDD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/>
                <w:lang w:val="en-US" w:eastAsia="zh-CN"/>
              </w:rPr>
              <w:t>B260702-A3</w:t>
            </w:r>
          </w:p>
        </w:tc>
      </w:tr>
      <w:tr w14:paraId="49E6177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99" w:type="pct"/>
            <w:vMerge w:val="continue"/>
            <w:vAlign w:val="center"/>
          </w:tcPr>
          <w:p w14:paraId="4A4CF4C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t>苯 (mg/m3)</w:t>
            </w:r>
          </w:p>
        </w:tc>
        <w:tc>
          <w:tcPr>
            <w:tcW w:w="1000" w:type="pct"/>
            <w:vAlign w:val="center"/>
          </w:tcPr>
          <w:p w14:paraId="527C737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t>实测浓度</w:t>
            </w:r>
          </w:p>
        </w:tc>
        <w:tc>
          <w:tcPr>
            <w:tcW w:w="1000" w:type="pct"/>
            <w:vAlign w:val="center"/>
          </w:tcPr>
          <w:p w14:paraId="63DAF3F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t>未检出</w:t>
            </w:r>
            <w:r>
              <w:rPr>
                <w:rFonts w:hint="eastAsia"/>
                <w:lang w:eastAsia="zh-CN"/>
              </w:rPr>
              <w:t>（</w:t>
            </w:r>
            <w:r>
              <w:rPr>
                <w:rFonts w:hint="eastAsia"/>
                <w:lang w:val="en-US" w:eastAsia="zh-CN"/>
              </w:rPr>
              <w:t>&lt;0.2</w:t>
            </w:r>
            <w:r>
              <w:rPr>
                <w:rFonts w:hint="eastAsia"/>
                <w:lang w:eastAsia="zh-CN"/>
              </w:rPr>
              <w:t>）</w:t>
            </w:r>
          </w:p>
        </w:tc>
        <w:tc>
          <w:tcPr>
            <w:tcW w:w="1000" w:type="pct"/>
            <w:vAlign w:val="center"/>
          </w:tcPr>
          <w:p w14:paraId="3E7080C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t>未检出</w:t>
            </w:r>
            <w:r>
              <w:rPr>
                <w:rFonts w:hint="eastAsia"/>
                <w:lang w:eastAsia="zh-CN"/>
              </w:rPr>
              <w:t>（</w:t>
            </w:r>
            <w:r>
              <w:rPr>
                <w:rFonts w:hint="eastAsia"/>
                <w:lang w:val="en-US" w:eastAsia="zh-CN"/>
              </w:rPr>
              <w:t>&lt;0.2</w:t>
            </w:r>
            <w:r>
              <w:rPr>
                <w:rFonts w:hint="eastAsia"/>
                <w:lang w:eastAsia="zh-CN"/>
              </w:rPr>
              <w:t>）</w:t>
            </w:r>
          </w:p>
        </w:tc>
        <w:tc>
          <w:tcPr>
            <w:tcW w:w="1000" w:type="pct"/>
            <w:vAlign w:val="center"/>
          </w:tcPr>
          <w:p w14:paraId="77FBF60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t>未检出</w:t>
            </w:r>
            <w:r>
              <w:rPr>
                <w:rFonts w:hint="eastAsia"/>
                <w:lang w:eastAsia="zh-CN"/>
              </w:rPr>
              <w:t>（</w:t>
            </w:r>
            <w:r>
              <w:rPr>
                <w:rFonts w:hint="eastAsia"/>
                <w:lang w:val="en-US" w:eastAsia="zh-CN"/>
              </w:rPr>
              <w:t>&lt;0.2</w:t>
            </w:r>
            <w:r>
              <w:rPr>
                <w:rFonts w:hint="eastAsia"/>
                <w:lang w:eastAsia="zh-CN"/>
              </w:rPr>
              <w:t>）</w:t>
            </w:r>
          </w:p>
        </w:tc>
      </w:tr>
      <w:tr w14:paraId="12FA3A9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99" w:type="pct"/>
            <w:vMerge w:val="continue"/>
            <w:vAlign w:val="center"/>
          </w:tcPr>
          <w:p w14:paraId="77F8B2A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t>苯 (mg/m3)</w:t>
            </w:r>
          </w:p>
        </w:tc>
        <w:tc>
          <w:tcPr>
            <w:tcW w:w="1000" w:type="pct"/>
            <w:vAlign w:val="center"/>
          </w:tcPr>
          <w:p w14:paraId="13FF705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t>平均实测浓度</w:t>
            </w:r>
          </w:p>
        </w:tc>
        <w:tc>
          <w:tcPr>
            <w:tcW w:w="3000" w:type="pct"/>
            <w:gridSpan w:val="3"/>
            <w:vAlign w:val="center"/>
          </w:tcPr>
          <w:p w14:paraId="638A0DD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t>未检出</w:t>
            </w:r>
            <w:r>
              <w:rPr>
                <w:rFonts w:hint="eastAsia"/>
                <w:lang w:eastAsia="zh-CN"/>
              </w:rPr>
              <w:t>（</w:t>
            </w:r>
            <w:r>
              <w:rPr>
                <w:rFonts w:hint="eastAsia"/>
                <w:lang w:val="en-US" w:eastAsia="zh-CN"/>
              </w:rPr>
              <w:t>&lt;0.2</w:t>
            </w:r>
            <w:r>
              <w:rPr>
                <w:rFonts w:hint="eastAsia"/>
                <w:lang w:eastAsia="zh-CN"/>
              </w:rPr>
              <w:t>）</w:t>
            </w:r>
          </w:p>
        </w:tc>
      </w:tr>
      <w:tr w14:paraId="2C904C9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99" w:type="pct"/>
            <w:vMerge w:val="continue"/>
            <w:vAlign w:val="center"/>
          </w:tcPr>
          <w:p w14:paraId="2CFF181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t>苯 (mg/m3)</w:t>
            </w:r>
          </w:p>
        </w:tc>
        <w:tc>
          <w:tcPr>
            <w:tcW w:w="1000" w:type="pct"/>
            <w:vAlign w:val="center"/>
          </w:tcPr>
          <w:p w14:paraId="0783325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t>折算浓度</w:t>
            </w:r>
          </w:p>
        </w:tc>
        <w:tc>
          <w:tcPr>
            <w:tcW w:w="1000" w:type="pct"/>
            <w:vAlign w:val="center"/>
          </w:tcPr>
          <w:p w14:paraId="56FD14C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/>
                <w:lang w:val="en-US" w:eastAsia="zh-CN"/>
              </w:rPr>
              <w:t>/</w:t>
            </w:r>
          </w:p>
        </w:tc>
        <w:tc>
          <w:tcPr>
            <w:tcW w:w="1000" w:type="pct"/>
            <w:vAlign w:val="center"/>
          </w:tcPr>
          <w:p w14:paraId="5F1E47E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/>
                <w:lang w:val="en-US" w:eastAsia="zh-CN"/>
              </w:rPr>
              <w:t>/</w:t>
            </w:r>
          </w:p>
        </w:tc>
        <w:tc>
          <w:tcPr>
            <w:tcW w:w="1000" w:type="pct"/>
            <w:vAlign w:val="center"/>
          </w:tcPr>
          <w:p w14:paraId="0E82E69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/>
                <w:lang w:val="en-US" w:eastAsia="zh-CN"/>
              </w:rPr>
              <w:t>/</w:t>
            </w:r>
          </w:p>
        </w:tc>
      </w:tr>
      <w:tr w14:paraId="7025A24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99" w:type="pct"/>
            <w:vMerge w:val="continue"/>
            <w:vAlign w:val="center"/>
          </w:tcPr>
          <w:p w14:paraId="4DC23FD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t>苯 (mg/m3)</w:t>
            </w:r>
          </w:p>
        </w:tc>
        <w:tc>
          <w:tcPr>
            <w:tcW w:w="1000" w:type="pct"/>
            <w:vAlign w:val="center"/>
          </w:tcPr>
          <w:p w14:paraId="540BF86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t>平均折算浓度</w:t>
            </w:r>
          </w:p>
        </w:tc>
        <w:tc>
          <w:tcPr>
            <w:tcW w:w="3000" w:type="pct"/>
            <w:gridSpan w:val="3"/>
            <w:vAlign w:val="center"/>
          </w:tcPr>
          <w:p w14:paraId="2EB52EC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/>
                <w:lang w:val="en-US" w:eastAsia="zh-CN"/>
              </w:rPr>
              <w:t>/</w:t>
            </w:r>
          </w:p>
        </w:tc>
      </w:tr>
      <w:tr w14:paraId="5E5659C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99" w:type="pct"/>
            <w:vMerge w:val="continue"/>
            <w:vAlign w:val="center"/>
          </w:tcPr>
          <w:p w14:paraId="1AA399A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</w:pPr>
          </w:p>
        </w:tc>
        <w:tc>
          <w:tcPr>
            <w:tcW w:w="1000" w:type="pct"/>
            <w:vAlign w:val="center"/>
          </w:tcPr>
          <w:p w14:paraId="64B02D7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eastAsia="zh-CN"/>
              </w:rPr>
              <w:t>限值</w:t>
            </w:r>
          </w:p>
        </w:tc>
        <w:tc>
          <w:tcPr>
            <w:tcW w:w="3000" w:type="pct"/>
            <w:gridSpan w:val="3"/>
            <w:vAlign w:val="center"/>
          </w:tcPr>
          <w:p w14:paraId="658E361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/>
                <w:color w:val="auto"/>
                <w:szCs w:val="21"/>
                <w:lang w:val="en-US" w:eastAsia="zh-CN"/>
              </w:rPr>
              <w:t>2</w:t>
            </w:r>
          </w:p>
        </w:tc>
      </w:tr>
      <w:tr w14:paraId="0EF23F6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99" w:type="pct"/>
            <w:vMerge w:val="continue"/>
            <w:vAlign w:val="center"/>
          </w:tcPr>
          <w:p w14:paraId="488155C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t>苯 (mg/m3)</w:t>
            </w:r>
          </w:p>
        </w:tc>
        <w:tc>
          <w:tcPr>
            <w:tcW w:w="1000" w:type="pct"/>
            <w:vAlign w:val="center"/>
          </w:tcPr>
          <w:p w14:paraId="0D793F0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t>排放速率 (kg/h)</w:t>
            </w:r>
          </w:p>
        </w:tc>
        <w:tc>
          <w:tcPr>
            <w:tcW w:w="1000" w:type="pct"/>
            <w:vAlign w:val="center"/>
          </w:tcPr>
          <w:p w14:paraId="2E6E71C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/</w:t>
            </w:r>
          </w:p>
        </w:tc>
        <w:tc>
          <w:tcPr>
            <w:tcW w:w="1000" w:type="pct"/>
            <w:vAlign w:val="center"/>
          </w:tcPr>
          <w:p w14:paraId="6B50CF9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/>
                <w:lang w:val="en-US" w:eastAsia="zh-CN"/>
              </w:rPr>
              <w:t>/</w:t>
            </w:r>
          </w:p>
        </w:tc>
        <w:tc>
          <w:tcPr>
            <w:tcW w:w="1000" w:type="pct"/>
            <w:vAlign w:val="center"/>
          </w:tcPr>
          <w:p w14:paraId="035DE69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/>
                <w:lang w:val="en-US" w:eastAsia="zh-CN"/>
              </w:rPr>
              <w:t>/</w:t>
            </w:r>
          </w:p>
        </w:tc>
      </w:tr>
      <w:tr w14:paraId="260D548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99" w:type="pct"/>
            <w:vMerge w:val="continue"/>
            <w:vAlign w:val="center"/>
          </w:tcPr>
          <w:p w14:paraId="19CF237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t>苯 (mg/m3)</w:t>
            </w:r>
          </w:p>
        </w:tc>
        <w:tc>
          <w:tcPr>
            <w:tcW w:w="1000" w:type="pct"/>
            <w:vAlign w:val="center"/>
          </w:tcPr>
          <w:p w14:paraId="3A8E191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t>平均排放速率 (kg/h)</w:t>
            </w:r>
          </w:p>
        </w:tc>
        <w:tc>
          <w:tcPr>
            <w:tcW w:w="3000" w:type="pct"/>
            <w:gridSpan w:val="3"/>
            <w:vAlign w:val="center"/>
          </w:tcPr>
          <w:p w14:paraId="440665F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/>
                <w:lang w:val="en-US" w:eastAsia="zh-CN"/>
              </w:rPr>
              <w:t>/</w:t>
            </w:r>
          </w:p>
        </w:tc>
      </w:tr>
      <w:tr w14:paraId="3599FBE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99" w:type="pct"/>
            <w:vMerge w:val="restart"/>
            <w:vAlign w:val="center"/>
          </w:tcPr>
          <w:p w14:paraId="38D6C63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t>苯乙烯 (mg/m</w:t>
            </w:r>
            <w:r>
              <w:rPr>
                <w:rFonts w:hint="eastAsia"/>
                <w:vertAlign w:val="superscript"/>
                <w:lang w:val="en-US" w:eastAsia="zh-CN"/>
              </w:rPr>
              <w:t>3</w:t>
            </w:r>
            <w:r>
              <w:t>)</w:t>
            </w:r>
          </w:p>
        </w:tc>
        <w:tc>
          <w:tcPr>
            <w:tcW w:w="1000" w:type="pct"/>
            <w:vAlign w:val="center"/>
          </w:tcPr>
          <w:p w14:paraId="5F13BBA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t>样品编号</w:t>
            </w:r>
          </w:p>
        </w:tc>
        <w:tc>
          <w:tcPr>
            <w:tcW w:w="2039" w:type="dxa"/>
            <w:vAlign w:val="center"/>
          </w:tcPr>
          <w:p w14:paraId="04FBD25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/>
                <w:lang w:val="en-US" w:eastAsia="zh-CN"/>
              </w:rPr>
              <w:t>B260702-A1</w:t>
            </w:r>
          </w:p>
        </w:tc>
        <w:tc>
          <w:tcPr>
            <w:tcW w:w="2039" w:type="dxa"/>
            <w:vAlign w:val="center"/>
          </w:tcPr>
          <w:p w14:paraId="7B316DA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/>
                <w:lang w:val="en-US" w:eastAsia="zh-CN"/>
              </w:rPr>
              <w:t>B260702-A2</w:t>
            </w:r>
          </w:p>
        </w:tc>
        <w:tc>
          <w:tcPr>
            <w:tcW w:w="2040" w:type="dxa"/>
            <w:vAlign w:val="center"/>
          </w:tcPr>
          <w:p w14:paraId="274F6EE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/>
                <w:lang w:val="en-US" w:eastAsia="zh-CN"/>
              </w:rPr>
              <w:t>B260702-A3</w:t>
            </w:r>
          </w:p>
        </w:tc>
      </w:tr>
      <w:tr w14:paraId="717E8B4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99" w:type="pct"/>
            <w:vMerge w:val="continue"/>
            <w:vAlign w:val="center"/>
          </w:tcPr>
          <w:p w14:paraId="0BCD00E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t>苯乙烯 (mg/m3)</w:t>
            </w:r>
          </w:p>
        </w:tc>
        <w:tc>
          <w:tcPr>
            <w:tcW w:w="1000" w:type="pct"/>
            <w:vAlign w:val="center"/>
          </w:tcPr>
          <w:p w14:paraId="2488FE6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t>实测浓度</w:t>
            </w:r>
          </w:p>
        </w:tc>
        <w:tc>
          <w:tcPr>
            <w:tcW w:w="1000" w:type="pct"/>
            <w:vAlign w:val="center"/>
          </w:tcPr>
          <w:p w14:paraId="0EBACD2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eastAsia="宋体"/>
                <w:lang w:eastAsia="zh-CN"/>
              </w:rPr>
            </w:pPr>
            <w:r>
              <w:t>未检出</w:t>
            </w:r>
            <w:r>
              <w:rPr>
                <w:rFonts w:hint="eastAsia"/>
                <w:lang w:eastAsia="zh-CN"/>
              </w:rPr>
              <w:t>（</w:t>
            </w:r>
            <w:r>
              <w:rPr>
                <w:rFonts w:hint="eastAsia"/>
                <w:lang w:val="en-US" w:eastAsia="zh-CN"/>
              </w:rPr>
              <w:t>&lt;0.6</w:t>
            </w:r>
            <w:r>
              <w:rPr>
                <w:rFonts w:hint="eastAsia"/>
                <w:lang w:eastAsia="zh-CN"/>
              </w:rPr>
              <w:t>）</w:t>
            </w:r>
          </w:p>
        </w:tc>
        <w:tc>
          <w:tcPr>
            <w:tcW w:w="1000" w:type="pct"/>
            <w:vAlign w:val="center"/>
          </w:tcPr>
          <w:p w14:paraId="439363D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t>未检出</w:t>
            </w:r>
            <w:r>
              <w:rPr>
                <w:rFonts w:hint="eastAsia"/>
                <w:lang w:eastAsia="zh-CN"/>
              </w:rPr>
              <w:t>（</w:t>
            </w:r>
            <w:r>
              <w:rPr>
                <w:rFonts w:hint="eastAsia"/>
                <w:lang w:val="en-US" w:eastAsia="zh-CN"/>
              </w:rPr>
              <w:t>&lt;0.6</w:t>
            </w:r>
            <w:r>
              <w:rPr>
                <w:rFonts w:hint="eastAsia"/>
                <w:lang w:eastAsia="zh-CN"/>
              </w:rPr>
              <w:t>）</w:t>
            </w:r>
          </w:p>
        </w:tc>
        <w:tc>
          <w:tcPr>
            <w:tcW w:w="1000" w:type="pct"/>
            <w:vAlign w:val="center"/>
          </w:tcPr>
          <w:p w14:paraId="52E31A7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t>未检出</w:t>
            </w:r>
            <w:r>
              <w:rPr>
                <w:rFonts w:hint="eastAsia"/>
                <w:lang w:eastAsia="zh-CN"/>
              </w:rPr>
              <w:t>（</w:t>
            </w:r>
            <w:r>
              <w:rPr>
                <w:rFonts w:hint="eastAsia"/>
                <w:lang w:val="en-US" w:eastAsia="zh-CN"/>
              </w:rPr>
              <w:t>&lt;0.6</w:t>
            </w:r>
            <w:r>
              <w:rPr>
                <w:rFonts w:hint="eastAsia"/>
                <w:lang w:eastAsia="zh-CN"/>
              </w:rPr>
              <w:t>）</w:t>
            </w:r>
          </w:p>
        </w:tc>
      </w:tr>
      <w:tr w14:paraId="44B4CF6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99" w:type="pct"/>
            <w:vMerge w:val="continue"/>
            <w:vAlign w:val="center"/>
          </w:tcPr>
          <w:p w14:paraId="4A455E3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t>苯乙烯 (mg/m3)</w:t>
            </w:r>
          </w:p>
        </w:tc>
        <w:tc>
          <w:tcPr>
            <w:tcW w:w="1000" w:type="pct"/>
            <w:vAlign w:val="center"/>
          </w:tcPr>
          <w:p w14:paraId="1483084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t>平均实测浓度</w:t>
            </w:r>
          </w:p>
        </w:tc>
        <w:tc>
          <w:tcPr>
            <w:tcW w:w="3000" w:type="pct"/>
            <w:gridSpan w:val="3"/>
            <w:vAlign w:val="center"/>
          </w:tcPr>
          <w:p w14:paraId="15DA166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t>未检出</w:t>
            </w:r>
            <w:r>
              <w:rPr>
                <w:rFonts w:hint="eastAsia"/>
                <w:lang w:eastAsia="zh-CN"/>
              </w:rPr>
              <w:t>（</w:t>
            </w:r>
            <w:r>
              <w:rPr>
                <w:rFonts w:hint="eastAsia"/>
                <w:lang w:val="en-US" w:eastAsia="zh-CN"/>
              </w:rPr>
              <w:t>&lt;0.6</w:t>
            </w:r>
            <w:r>
              <w:rPr>
                <w:rFonts w:hint="eastAsia"/>
                <w:lang w:eastAsia="zh-CN"/>
              </w:rPr>
              <w:t>）</w:t>
            </w:r>
          </w:p>
        </w:tc>
      </w:tr>
      <w:tr w14:paraId="3548A19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99" w:type="pct"/>
            <w:vMerge w:val="continue"/>
            <w:vAlign w:val="center"/>
          </w:tcPr>
          <w:p w14:paraId="6A23C6A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t>苯乙烯 (mg/m3)</w:t>
            </w:r>
          </w:p>
        </w:tc>
        <w:tc>
          <w:tcPr>
            <w:tcW w:w="1000" w:type="pct"/>
            <w:vAlign w:val="center"/>
          </w:tcPr>
          <w:p w14:paraId="1454E23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t>折算浓度</w:t>
            </w:r>
          </w:p>
        </w:tc>
        <w:tc>
          <w:tcPr>
            <w:tcW w:w="1000" w:type="pct"/>
            <w:vAlign w:val="center"/>
          </w:tcPr>
          <w:p w14:paraId="13206D9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/>
                <w:lang w:val="en-US" w:eastAsia="zh-CN"/>
              </w:rPr>
              <w:t>/</w:t>
            </w:r>
          </w:p>
        </w:tc>
        <w:tc>
          <w:tcPr>
            <w:tcW w:w="1000" w:type="pct"/>
            <w:vAlign w:val="center"/>
          </w:tcPr>
          <w:p w14:paraId="5C00E4D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/>
                <w:lang w:val="en-US" w:eastAsia="zh-CN"/>
              </w:rPr>
              <w:t>/</w:t>
            </w:r>
          </w:p>
        </w:tc>
        <w:tc>
          <w:tcPr>
            <w:tcW w:w="1000" w:type="pct"/>
            <w:vAlign w:val="center"/>
          </w:tcPr>
          <w:p w14:paraId="6C2F785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/>
                <w:lang w:val="en-US" w:eastAsia="zh-CN"/>
              </w:rPr>
              <w:t>/</w:t>
            </w:r>
          </w:p>
        </w:tc>
      </w:tr>
      <w:tr w14:paraId="20BEDAB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99" w:type="pct"/>
            <w:vMerge w:val="continue"/>
            <w:vAlign w:val="center"/>
          </w:tcPr>
          <w:p w14:paraId="3C4BC5D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t>苯乙烯 (mg/m3)</w:t>
            </w:r>
          </w:p>
        </w:tc>
        <w:tc>
          <w:tcPr>
            <w:tcW w:w="1000" w:type="pct"/>
            <w:vAlign w:val="center"/>
          </w:tcPr>
          <w:p w14:paraId="379825C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t>平均折算浓度</w:t>
            </w:r>
          </w:p>
        </w:tc>
        <w:tc>
          <w:tcPr>
            <w:tcW w:w="3000" w:type="pct"/>
            <w:gridSpan w:val="3"/>
            <w:vAlign w:val="center"/>
          </w:tcPr>
          <w:p w14:paraId="6B0545A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/>
                <w:lang w:val="en-US" w:eastAsia="zh-CN"/>
              </w:rPr>
              <w:t>/</w:t>
            </w:r>
          </w:p>
        </w:tc>
      </w:tr>
      <w:tr w14:paraId="100F739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99" w:type="pct"/>
            <w:vMerge w:val="continue"/>
            <w:vAlign w:val="center"/>
          </w:tcPr>
          <w:p w14:paraId="02D4599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</w:pPr>
          </w:p>
        </w:tc>
        <w:tc>
          <w:tcPr>
            <w:tcW w:w="1000" w:type="pct"/>
            <w:vAlign w:val="center"/>
          </w:tcPr>
          <w:p w14:paraId="2904E5E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eastAsia="zh-CN"/>
              </w:rPr>
              <w:t>限值</w:t>
            </w:r>
          </w:p>
        </w:tc>
        <w:tc>
          <w:tcPr>
            <w:tcW w:w="3000" w:type="pct"/>
            <w:gridSpan w:val="3"/>
            <w:vAlign w:val="center"/>
          </w:tcPr>
          <w:p w14:paraId="612D710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/>
                <w:color w:val="auto"/>
                <w:szCs w:val="21"/>
                <w:lang w:val="en-US" w:eastAsia="zh-CN"/>
              </w:rPr>
              <w:t>20</w:t>
            </w:r>
          </w:p>
        </w:tc>
      </w:tr>
      <w:tr w14:paraId="7EACDAD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99" w:type="pct"/>
            <w:vMerge w:val="continue"/>
            <w:vAlign w:val="center"/>
          </w:tcPr>
          <w:p w14:paraId="6686263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t>苯乙烯 (mg/m3)</w:t>
            </w:r>
          </w:p>
        </w:tc>
        <w:tc>
          <w:tcPr>
            <w:tcW w:w="1000" w:type="pct"/>
            <w:vAlign w:val="center"/>
          </w:tcPr>
          <w:p w14:paraId="19A7E8D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t>排放速率 (kg/h)</w:t>
            </w:r>
          </w:p>
        </w:tc>
        <w:tc>
          <w:tcPr>
            <w:tcW w:w="1000" w:type="pct"/>
            <w:vAlign w:val="center"/>
          </w:tcPr>
          <w:p w14:paraId="691C691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/</w:t>
            </w:r>
          </w:p>
        </w:tc>
        <w:tc>
          <w:tcPr>
            <w:tcW w:w="1000" w:type="pct"/>
            <w:vAlign w:val="center"/>
          </w:tcPr>
          <w:p w14:paraId="05CC544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/>
                <w:lang w:val="en-US" w:eastAsia="zh-CN"/>
              </w:rPr>
              <w:t>/</w:t>
            </w:r>
          </w:p>
        </w:tc>
        <w:tc>
          <w:tcPr>
            <w:tcW w:w="1000" w:type="pct"/>
            <w:vAlign w:val="center"/>
          </w:tcPr>
          <w:p w14:paraId="56B7A7B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/>
                <w:lang w:val="en-US" w:eastAsia="zh-CN"/>
              </w:rPr>
              <w:t>/</w:t>
            </w:r>
          </w:p>
        </w:tc>
      </w:tr>
      <w:tr w14:paraId="02A04AA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99" w:type="pct"/>
            <w:vMerge w:val="continue"/>
            <w:vAlign w:val="center"/>
          </w:tcPr>
          <w:p w14:paraId="67A8B5C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t>苯乙烯 (mg/m3)</w:t>
            </w:r>
          </w:p>
        </w:tc>
        <w:tc>
          <w:tcPr>
            <w:tcW w:w="1000" w:type="pct"/>
            <w:vAlign w:val="center"/>
          </w:tcPr>
          <w:p w14:paraId="4CDC76C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t>平均排放速率 (kg/h)</w:t>
            </w:r>
          </w:p>
        </w:tc>
        <w:tc>
          <w:tcPr>
            <w:tcW w:w="3000" w:type="pct"/>
            <w:gridSpan w:val="3"/>
            <w:vAlign w:val="center"/>
          </w:tcPr>
          <w:p w14:paraId="34C8C04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/>
                <w:lang w:val="en-US" w:eastAsia="zh-CN"/>
              </w:rPr>
              <w:t>/</w:t>
            </w:r>
          </w:p>
        </w:tc>
      </w:tr>
      <w:tr w14:paraId="30A082F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99" w:type="pct"/>
            <w:vMerge w:val="restart"/>
            <w:vAlign w:val="center"/>
          </w:tcPr>
          <w:p w14:paraId="24CAD5A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t>对二甲苯 (mg/m³)</w:t>
            </w:r>
          </w:p>
        </w:tc>
        <w:tc>
          <w:tcPr>
            <w:tcW w:w="1000" w:type="pct"/>
            <w:vAlign w:val="center"/>
          </w:tcPr>
          <w:p w14:paraId="7C810AC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t>样品编号</w:t>
            </w:r>
          </w:p>
        </w:tc>
        <w:tc>
          <w:tcPr>
            <w:tcW w:w="2039" w:type="dxa"/>
            <w:vAlign w:val="center"/>
          </w:tcPr>
          <w:p w14:paraId="463ADF6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/>
                <w:lang w:val="en-US" w:eastAsia="zh-CN"/>
              </w:rPr>
              <w:t>B260702-A1</w:t>
            </w:r>
          </w:p>
        </w:tc>
        <w:tc>
          <w:tcPr>
            <w:tcW w:w="2039" w:type="dxa"/>
            <w:vAlign w:val="center"/>
          </w:tcPr>
          <w:p w14:paraId="21224C5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/>
                <w:lang w:val="en-US" w:eastAsia="zh-CN"/>
              </w:rPr>
              <w:t>B260702-A2</w:t>
            </w:r>
          </w:p>
        </w:tc>
        <w:tc>
          <w:tcPr>
            <w:tcW w:w="2040" w:type="dxa"/>
            <w:vAlign w:val="center"/>
          </w:tcPr>
          <w:p w14:paraId="056D71A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/>
                <w:lang w:val="en-US" w:eastAsia="zh-CN"/>
              </w:rPr>
              <w:t>B260702-A3</w:t>
            </w:r>
          </w:p>
        </w:tc>
      </w:tr>
      <w:tr w14:paraId="1C65F09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99" w:type="pct"/>
            <w:vMerge w:val="continue"/>
            <w:vAlign w:val="center"/>
          </w:tcPr>
          <w:p w14:paraId="1434360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t>对二甲苯 (mg/m³)</w:t>
            </w:r>
          </w:p>
        </w:tc>
        <w:tc>
          <w:tcPr>
            <w:tcW w:w="1000" w:type="pct"/>
            <w:vAlign w:val="center"/>
          </w:tcPr>
          <w:p w14:paraId="6F5D066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t>实测浓度</w:t>
            </w:r>
          </w:p>
        </w:tc>
        <w:tc>
          <w:tcPr>
            <w:tcW w:w="1000" w:type="pct"/>
            <w:vAlign w:val="center"/>
          </w:tcPr>
          <w:p w14:paraId="61F659C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eastAsia="宋体"/>
                <w:lang w:eastAsia="zh-CN"/>
              </w:rPr>
            </w:pPr>
            <w:r>
              <w:t>未检出</w:t>
            </w:r>
            <w:r>
              <w:rPr>
                <w:rFonts w:hint="eastAsia"/>
                <w:lang w:eastAsia="zh-CN"/>
              </w:rPr>
              <w:t>（</w:t>
            </w:r>
            <w:r>
              <w:rPr>
                <w:rFonts w:hint="eastAsia"/>
                <w:lang w:val="en-US" w:eastAsia="zh-CN"/>
              </w:rPr>
              <w:t>&lt;0.3</w:t>
            </w:r>
            <w:r>
              <w:rPr>
                <w:rFonts w:hint="eastAsia"/>
                <w:lang w:eastAsia="zh-CN"/>
              </w:rPr>
              <w:t>）</w:t>
            </w:r>
          </w:p>
        </w:tc>
        <w:tc>
          <w:tcPr>
            <w:tcW w:w="1000" w:type="pct"/>
            <w:vAlign w:val="center"/>
          </w:tcPr>
          <w:p w14:paraId="62B9765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t>未检出</w:t>
            </w:r>
            <w:r>
              <w:rPr>
                <w:rFonts w:hint="eastAsia"/>
                <w:lang w:eastAsia="zh-CN"/>
              </w:rPr>
              <w:t>（</w:t>
            </w:r>
            <w:r>
              <w:rPr>
                <w:rFonts w:hint="eastAsia"/>
                <w:lang w:val="en-US" w:eastAsia="zh-CN"/>
              </w:rPr>
              <w:t>&lt;0.3</w:t>
            </w:r>
            <w:r>
              <w:rPr>
                <w:rFonts w:hint="eastAsia"/>
                <w:lang w:eastAsia="zh-CN"/>
              </w:rPr>
              <w:t>）</w:t>
            </w:r>
          </w:p>
        </w:tc>
        <w:tc>
          <w:tcPr>
            <w:tcW w:w="1000" w:type="pct"/>
            <w:vAlign w:val="center"/>
          </w:tcPr>
          <w:p w14:paraId="10465A8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t>未检出</w:t>
            </w:r>
            <w:r>
              <w:rPr>
                <w:rFonts w:hint="eastAsia"/>
                <w:lang w:eastAsia="zh-CN"/>
              </w:rPr>
              <w:t>（</w:t>
            </w:r>
            <w:r>
              <w:rPr>
                <w:rFonts w:hint="eastAsia"/>
                <w:lang w:val="en-US" w:eastAsia="zh-CN"/>
              </w:rPr>
              <w:t>&lt;0.3</w:t>
            </w:r>
            <w:r>
              <w:rPr>
                <w:rFonts w:hint="eastAsia"/>
                <w:lang w:eastAsia="zh-CN"/>
              </w:rPr>
              <w:t>）</w:t>
            </w:r>
          </w:p>
        </w:tc>
      </w:tr>
      <w:tr w14:paraId="7C4F84C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99" w:type="pct"/>
            <w:vMerge w:val="continue"/>
            <w:vAlign w:val="center"/>
          </w:tcPr>
          <w:p w14:paraId="1554565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t>对二甲苯 (mg/m³)</w:t>
            </w:r>
          </w:p>
        </w:tc>
        <w:tc>
          <w:tcPr>
            <w:tcW w:w="1000" w:type="pct"/>
            <w:vAlign w:val="center"/>
          </w:tcPr>
          <w:p w14:paraId="57C1ED3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t>平均实测浓度</w:t>
            </w:r>
          </w:p>
        </w:tc>
        <w:tc>
          <w:tcPr>
            <w:tcW w:w="3000" w:type="pct"/>
            <w:gridSpan w:val="3"/>
            <w:vAlign w:val="center"/>
          </w:tcPr>
          <w:p w14:paraId="0BCDB38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t>未检出</w:t>
            </w:r>
            <w:r>
              <w:rPr>
                <w:rFonts w:hint="eastAsia"/>
                <w:lang w:eastAsia="zh-CN"/>
              </w:rPr>
              <w:t>（</w:t>
            </w:r>
            <w:r>
              <w:rPr>
                <w:rFonts w:hint="eastAsia"/>
                <w:lang w:val="en-US" w:eastAsia="zh-CN"/>
              </w:rPr>
              <w:t>&lt;0.3</w:t>
            </w:r>
            <w:r>
              <w:rPr>
                <w:rFonts w:hint="eastAsia"/>
                <w:lang w:eastAsia="zh-CN"/>
              </w:rPr>
              <w:t>）</w:t>
            </w:r>
          </w:p>
        </w:tc>
      </w:tr>
      <w:tr w14:paraId="24DDDFD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99" w:type="pct"/>
            <w:vMerge w:val="continue"/>
            <w:vAlign w:val="center"/>
          </w:tcPr>
          <w:p w14:paraId="72566A2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t>对二甲苯 (mg/m³)</w:t>
            </w:r>
          </w:p>
        </w:tc>
        <w:tc>
          <w:tcPr>
            <w:tcW w:w="1000" w:type="pct"/>
            <w:vAlign w:val="center"/>
          </w:tcPr>
          <w:p w14:paraId="4B545AA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t>折算浓度</w:t>
            </w:r>
          </w:p>
        </w:tc>
        <w:tc>
          <w:tcPr>
            <w:tcW w:w="1000" w:type="pct"/>
            <w:vAlign w:val="center"/>
          </w:tcPr>
          <w:p w14:paraId="4DEF766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/>
                <w:lang w:val="en-US" w:eastAsia="zh-CN"/>
              </w:rPr>
              <w:t>/</w:t>
            </w:r>
          </w:p>
        </w:tc>
        <w:tc>
          <w:tcPr>
            <w:tcW w:w="1000" w:type="pct"/>
            <w:vAlign w:val="center"/>
          </w:tcPr>
          <w:p w14:paraId="1A10796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/>
                <w:lang w:val="en-US" w:eastAsia="zh-CN"/>
              </w:rPr>
              <w:t>/</w:t>
            </w:r>
          </w:p>
        </w:tc>
        <w:tc>
          <w:tcPr>
            <w:tcW w:w="1000" w:type="pct"/>
            <w:vAlign w:val="center"/>
          </w:tcPr>
          <w:p w14:paraId="6D930CE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/>
                <w:lang w:val="en-US" w:eastAsia="zh-CN"/>
              </w:rPr>
              <w:t>/</w:t>
            </w:r>
          </w:p>
        </w:tc>
      </w:tr>
      <w:tr w14:paraId="12BD908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99" w:type="pct"/>
            <w:vMerge w:val="continue"/>
            <w:vAlign w:val="center"/>
          </w:tcPr>
          <w:p w14:paraId="626741E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t>对二甲苯 (mg/m³)</w:t>
            </w:r>
          </w:p>
        </w:tc>
        <w:tc>
          <w:tcPr>
            <w:tcW w:w="1000" w:type="pct"/>
            <w:vAlign w:val="center"/>
          </w:tcPr>
          <w:p w14:paraId="52BDBA5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t>平均折算浓度</w:t>
            </w:r>
          </w:p>
        </w:tc>
        <w:tc>
          <w:tcPr>
            <w:tcW w:w="3000" w:type="pct"/>
            <w:gridSpan w:val="3"/>
            <w:vAlign w:val="center"/>
          </w:tcPr>
          <w:p w14:paraId="3017845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/>
                <w:lang w:val="en-US" w:eastAsia="zh-CN"/>
              </w:rPr>
              <w:t>/</w:t>
            </w:r>
          </w:p>
        </w:tc>
      </w:tr>
      <w:tr w14:paraId="1C55566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99" w:type="pct"/>
            <w:vMerge w:val="continue"/>
            <w:vAlign w:val="center"/>
          </w:tcPr>
          <w:p w14:paraId="798E865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</w:pPr>
          </w:p>
        </w:tc>
        <w:tc>
          <w:tcPr>
            <w:tcW w:w="1000" w:type="pct"/>
            <w:vAlign w:val="center"/>
          </w:tcPr>
          <w:p w14:paraId="53319BD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eastAsia="zh-CN"/>
              </w:rPr>
              <w:t>限值</w:t>
            </w:r>
          </w:p>
        </w:tc>
        <w:tc>
          <w:tcPr>
            <w:tcW w:w="3000" w:type="pct"/>
            <w:gridSpan w:val="3"/>
            <w:vAlign w:val="center"/>
          </w:tcPr>
          <w:p w14:paraId="421294C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8</w:t>
            </w:r>
          </w:p>
        </w:tc>
      </w:tr>
      <w:tr w14:paraId="7B35023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99" w:type="pct"/>
            <w:vMerge w:val="continue"/>
            <w:vAlign w:val="center"/>
          </w:tcPr>
          <w:p w14:paraId="532FD54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t>对二甲苯 (mg/m³)</w:t>
            </w:r>
          </w:p>
        </w:tc>
        <w:tc>
          <w:tcPr>
            <w:tcW w:w="1000" w:type="pct"/>
            <w:vAlign w:val="center"/>
          </w:tcPr>
          <w:p w14:paraId="433CC9A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t>排放速率 (kg/h)</w:t>
            </w:r>
          </w:p>
        </w:tc>
        <w:tc>
          <w:tcPr>
            <w:tcW w:w="1000" w:type="pct"/>
            <w:vAlign w:val="center"/>
          </w:tcPr>
          <w:p w14:paraId="611C66A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/</w:t>
            </w:r>
          </w:p>
        </w:tc>
        <w:tc>
          <w:tcPr>
            <w:tcW w:w="1000" w:type="pct"/>
            <w:vAlign w:val="center"/>
          </w:tcPr>
          <w:p w14:paraId="6A17AB6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/>
                <w:lang w:val="en-US" w:eastAsia="zh-CN"/>
              </w:rPr>
              <w:t>/</w:t>
            </w:r>
          </w:p>
        </w:tc>
        <w:tc>
          <w:tcPr>
            <w:tcW w:w="1000" w:type="pct"/>
            <w:vAlign w:val="center"/>
          </w:tcPr>
          <w:p w14:paraId="5F6E2EF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/>
                <w:lang w:val="en-US" w:eastAsia="zh-CN"/>
              </w:rPr>
              <w:t>/</w:t>
            </w:r>
          </w:p>
        </w:tc>
      </w:tr>
      <w:tr w14:paraId="5257E23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99" w:type="pct"/>
            <w:vMerge w:val="continue"/>
            <w:vAlign w:val="center"/>
          </w:tcPr>
          <w:p w14:paraId="5FF2839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t>对二甲苯 (mg/m³)</w:t>
            </w:r>
          </w:p>
        </w:tc>
        <w:tc>
          <w:tcPr>
            <w:tcW w:w="1000" w:type="pct"/>
            <w:vAlign w:val="center"/>
          </w:tcPr>
          <w:p w14:paraId="7165FD3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t>平均排放速率 (kg/h)</w:t>
            </w:r>
          </w:p>
        </w:tc>
        <w:tc>
          <w:tcPr>
            <w:tcW w:w="3000" w:type="pct"/>
            <w:gridSpan w:val="3"/>
            <w:vAlign w:val="center"/>
          </w:tcPr>
          <w:p w14:paraId="41E02FA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/>
                <w:lang w:val="en-US" w:eastAsia="zh-CN"/>
              </w:rPr>
              <w:t>/</w:t>
            </w:r>
          </w:p>
        </w:tc>
      </w:tr>
    </w:tbl>
    <w:p w14:paraId="2A699F83">
      <w:r>
        <w:br w:type="page"/>
      </w:r>
    </w:p>
    <w:tbl>
      <w:tblPr>
        <w:tblStyle w:val="9"/>
        <w:tblW w:w="5000" w:type="pct"/>
        <w:jc w:val="center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37"/>
        <w:gridCol w:w="2039"/>
        <w:gridCol w:w="2039"/>
        <w:gridCol w:w="2039"/>
        <w:gridCol w:w="2040"/>
      </w:tblGrid>
      <w:tr w14:paraId="7E6B8F4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99" w:type="pct"/>
            <w:vMerge w:val="restart"/>
            <w:vAlign w:val="center"/>
          </w:tcPr>
          <w:p w14:paraId="34CD9CF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t>挥发性有机物（以非甲烷总烃计） (mg/m³)</w:t>
            </w:r>
          </w:p>
        </w:tc>
        <w:tc>
          <w:tcPr>
            <w:tcW w:w="1000" w:type="pct"/>
            <w:vAlign w:val="center"/>
          </w:tcPr>
          <w:p w14:paraId="362E417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t>样品编号</w:t>
            </w:r>
          </w:p>
        </w:tc>
        <w:tc>
          <w:tcPr>
            <w:tcW w:w="1000" w:type="pct"/>
            <w:vAlign w:val="center"/>
          </w:tcPr>
          <w:p w14:paraId="21F5B5F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B260702-B1</w:t>
            </w:r>
          </w:p>
        </w:tc>
        <w:tc>
          <w:tcPr>
            <w:tcW w:w="1000" w:type="pct"/>
            <w:vAlign w:val="center"/>
          </w:tcPr>
          <w:p w14:paraId="7FE1F00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/>
                <w:lang w:val="en-US" w:eastAsia="zh-CN"/>
              </w:rPr>
              <w:t>B260702-B2</w:t>
            </w:r>
          </w:p>
        </w:tc>
        <w:tc>
          <w:tcPr>
            <w:tcW w:w="1000" w:type="pct"/>
            <w:vAlign w:val="center"/>
          </w:tcPr>
          <w:p w14:paraId="4E895BD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/>
                <w:lang w:val="en-US" w:eastAsia="zh-CN"/>
              </w:rPr>
              <w:t>B260702-B3</w:t>
            </w:r>
          </w:p>
        </w:tc>
      </w:tr>
      <w:tr w14:paraId="027F533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99" w:type="pct"/>
            <w:vMerge w:val="continue"/>
            <w:vAlign w:val="center"/>
          </w:tcPr>
          <w:p w14:paraId="5E9DF7F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t>挥发性有机物（以非甲烷总烃计） (mg/m³)</w:t>
            </w:r>
          </w:p>
        </w:tc>
        <w:tc>
          <w:tcPr>
            <w:tcW w:w="1000" w:type="pct"/>
            <w:vAlign w:val="center"/>
          </w:tcPr>
          <w:p w14:paraId="2A3C5E4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t>实测浓度</w:t>
            </w:r>
          </w:p>
        </w:tc>
        <w:tc>
          <w:tcPr>
            <w:tcW w:w="1000" w:type="pct"/>
            <w:vAlign w:val="center"/>
          </w:tcPr>
          <w:p w14:paraId="7C2C6E8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2.08</w:t>
            </w:r>
          </w:p>
        </w:tc>
        <w:tc>
          <w:tcPr>
            <w:tcW w:w="1000" w:type="pct"/>
            <w:vAlign w:val="center"/>
          </w:tcPr>
          <w:p w14:paraId="62CE9CC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1.91</w:t>
            </w:r>
          </w:p>
        </w:tc>
        <w:tc>
          <w:tcPr>
            <w:tcW w:w="1000" w:type="pct"/>
            <w:vAlign w:val="center"/>
          </w:tcPr>
          <w:p w14:paraId="35B1B0F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1.91</w:t>
            </w:r>
          </w:p>
        </w:tc>
      </w:tr>
      <w:tr w14:paraId="375E612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99" w:type="pct"/>
            <w:vMerge w:val="continue"/>
            <w:vAlign w:val="center"/>
          </w:tcPr>
          <w:p w14:paraId="70E1030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t>挥发性有机物（以非甲烷总烃计） (mg/m³)</w:t>
            </w:r>
          </w:p>
        </w:tc>
        <w:tc>
          <w:tcPr>
            <w:tcW w:w="1000" w:type="pct"/>
            <w:vAlign w:val="center"/>
          </w:tcPr>
          <w:p w14:paraId="23774F2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t>平均实测浓度</w:t>
            </w:r>
          </w:p>
        </w:tc>
        <w:tc>
          <w:tcPr>
            <w:tcW w:w="3000" w:type="pct"/>
            <w:gridSpan w:val="3"/>
            <w:vAlign w:val="center"/>
          </w:tcPr>
          <w:p w14:paraId="5C38D3A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1.97</w:t>
            </w:r>
          </w:p>
        </w:tc>
      </w:tr>
      <w:tr w14:paraId="1442285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99" w:type="pct"/>
            <w:vMerge w:val="continue"/>
            <w:vAlign w:val="center"/>
          </w:tcPr>
          <w:p w14:paraId="72F93A1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t>挥发性有机物（以非甲烷总烃计） (mg/m³)</w:t>
            </w:r>
          </w:p>
        </w:tc>
        <w:tc>
          <w:tcPr>
            <w:tcW w:w="1000" w:type="pct"/>
            <w:vAlign w:val="center"/>
          </w:tcPr>
          <w:p w14:paraId="4835A49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t>折算浓度</w:t>
            </w:r>
          </w:p>
        </w:tc>
        <w:tc>
          <w:tcPr>
            <w:tcW w:w="1000" w:type="pct"/>
            <w:vAlign w:val="center"/>
          </w:tcPr>
          <w:p w14:paraId="258F445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/>
                <w:lang w:val="en-US" w:eastAsia="zh-CN"/>
              </w:rPr>
              <w:t>/</w:t>
            </w:r>
          </w:p>
        </w:tc>
        <w:tc>
          <w:tcPr>
            <w:tcW w:w="1000" w:type="pct"/>
            <w:vAlign w:val="center"/>
          </w:tcPr>
          <w:p w14:paraId="28E4762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/>
                <w:lang w:val="en-US" w:eastAsia="zh-CN"/>
              </w:rPr>
              <w:t>/</w:t>
            </w:r>
          </w:p>
        </w:tc>
        <w:tc>
          <w:tcPr>
            <w:tcW w:w="1000" w:type="pct"/>
            <w:vAlign w:val="center"/>
          </w:tcPr>
          <w:p w14:paraId="2F96E87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/>
                <w:lang w:val="en-US" w:eastAsia="zh-CN"/>
              </w:rPr>
              <w:t>/</w:t>
            </w:r>
          </w:p>
        </w:tc>
      </w:tr>
      <w:tr w14:paraId="529071C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99" w:type="pct"/>
            <w:vMerge w:val="continue"/>
            <w:vAlign w:val="center"/>
          </w:tcPr>
          <w:p w14:paraId="334168A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t>挥发性有机物（以非甲烷总烃计） (mg/m³)</w:t>
            </w:r>
          </w:p>
        </w:tc>
        <w:tc>
          <w:tcPr>
            <w:tcW w:w="1000" w:type="pct"/>
            <w:vAlign w:val="center"/>
          </w:tcPr>
          <w:p w14:paraId="157CA18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t>平均折算浓度</w:t>
            </w:r>
          </w:p>
        </w:tc>
        <w:tc>
          <w:tcPr>
            <w:tcW w:w="3000" w:type="pct"/>
            <w:gridSpan w:val="3"/>
            <w:vAlign w:val="center"/>
          </w:tcPr>
          <w:p w14:paraId="7098139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/>
                <w:lang w:val="en-US" w:eastAsia="zh-CN"/>
              </w:rPr>
              <w:t>/</w:t>
            </w:r>
          </w:p>
        </w:tc>
      </w:tr>
      <w:tr w14:paraId="71387D6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99" w:type="pct"/>
            <w:vMerge w:val="continue"/>
            <w:vAlign w:val="center"/>
          </w:tcPr>
          <w:p w14:paraId="7B51564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</w:pPr>
          </w:p>
        </w:tc>
        <w:tc>
          <w:tcPr>
            <w:tcW w:w="1000" w:type="pct"/>
            <w:vAlign w:val="center"/>
          </w:tcPr>
          <w:p w14:paraId="7307A59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eastAsia="zh-CN"/>
              </w:rPr>
              <w:t>限值</w:t>
            </w:r>
          </w:p>
        </w:tc>
        <w:tc>
          <w:tcPr>
            <w:tcW w:w="3000" w:type="pct"/>
            <w:gridSpan w:val="3"/>
            <w:vAlign w:val="center"/>
          </w:tcPr>
          <w:p w14:paraId="3FAB55C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/>
                <w:color w:val="auto"/>
                <w:szCs w:val="21"/>
                <w:lang w:val="en-US" w:eastAsia="zh-CN"/>
              </w:rPr>
              <w:t>60</w:t>
            </w:r>
          </w:p>
        </w:tc>
      </w:tr>
      <w:tr w14:paraId="2ABD118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99" w:type="pct"/>
            <w:vMerge w:val="continue"/>
            <w:vAlign w:val="center"/>
          </w:tcPr>
          <w:p w14:paraId="50F5518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t>挥发性有机物（以非甲烷总烃计） (mg/m³)</w:t>
            </w:r>
          </w:p>
        </w:tc>
        <w:tc>
          <w:tcPr>
            <w:tcW w:w="1000" w:type="pct"/>
            <w:vAlign w:val="center"/>
          </w:tcPr>
          <w:p w14:paraId="3C38EFA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t>排放速率 (kg/h)</w:t>
            </w:r>
          </w:p>
        </w:tc>
        <w:tc>
          <w:tcPr>
            <w:tcW w:w="1000" w:type="pct"/>
            <w:vAlign w:val="center"/>
          </w:tcPr>
          <w:p w14:paraId="56034BE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eastAsia="宋体"/>
                <w:vertAlign w:val="superscript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0.034</w:t>
            </w:r>
          </w:p>
        </w:tc>
        <w:tc>
          <w:tcPr>
            <w:tcW w:w="1000" w:type="pct"/>
            <w:vAlign w:val="center"/>
          </w:tcPr>
          <w:p w14:paraId="693D16D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0.031</w:t>
            </w:r>
          </w:p>
        </w:tc>
        <w:tc>
          <w:tcPr>
            <w:tcW w:w="1000" w:type="pct"/>
            <w:vAlign w:val="center"/>
          </w:tcPr>
          <w:p w14:paraId="7C13C5C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0.031</w:t>
            </w:r>
          </w:p>
        </w:tc>
      </w:tr>
      <w:tr w14:paraId="3B778C9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99" w:type="pct"/>
            <w:vMerge w:val="continue"/>
            <w:vAlign w:val="center"/>
          </w:tcPr>
          <w:p w14:paraId="2981DC8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t>挥发性有机物（以非甲烷总烃计） (mg/m³)</w:t>
            </w:r>
          </w:p>
        </w:tc>
        <w:tc>
          <w:tcPr>
            <w:tcW w:w="1000" w:type="pct"/>
            <w:vAlign w:val="center"/>
          </w:tcPr>
          <w:p w14:paraId="2F11883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t>平均排放速率 (kg/h)</w:t>
            </w:r>
          </w:p>
        </w:tc>
        <w:tc>
          <w:tcPr>
            <w:tcW w:w="3000" w:type="pct"/>
            <w:gridSpan w:val="3"/>
            <w:vAlign w:val="center"/>
          </w:tcPr>
          <w:p w14:paraId="5F45C2C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0.032</w:t>
            </w:r>
          </w:p>
        </w:tc>
      </w:tr>
      <w:tr w14:paraId="2FAC1B0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99" w:type="pct"/>
            <w:vMerge w:val="restart"/>
            <w:vAlign w:val="center"/>
          </w:tcPr>
          <w:p w14:paraId="2BC2C0A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t>甲苯(mg/m³)</w:t>
            </w:r>
          </w:p>
        </w:tc>
        <w:tc>
          <w:tcPr>
            <w:tcW w:w="1000" w:type="pct"/>
            <w:vAlign w:val="center"/>
          </w:tcPr>
          <w:p w14:paraId="48D1E87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t>样品编号</w:t>
            </w:r>
          </w:p>
        </w:tc>
        <w:tc>
          <w:tcPr>
            <w:tcW w:w="2039" w:type="dxa"/>
            <w:vAlign w:val="center"/>
          </w:tcPr>
          <w:p w14:paraId="3C0C24A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/>
                <w:lang w:val="en-US" w:eastAsia="zh-CN"/>
              </w:rPr>
              <w:t>B260702-A1</w:t>
            </w:r>
          </w:p>
        </w:tc>
        <w:tc>
          <w:tcPr>
            <w:tcW w:w="2039" w:type="dxa"/>
            <w:vAlign w:val="center"/>
          </w:tcPr>
          <w:p w14:paraId="18410A1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/>
                <w:lang w:val="en-US" w:eastAsia="zh-CN"/>
              </w:rPr>
              <w:t>B260702-A2</w:t>
            </w:r>
          </w:p>
        </w:tc>
        <w:tc>
          <w:tcPr>
            <w:tcW w:w="2040" w:type="dxa"/>
            <w:vAlign w:val="center"/>
          </w:tcPr>
          <w:p w14:paraId="0A41E8F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/>
                <w:lang w:val="en-US" w:eastAsia="zh-CN"/>
              </w:rPr>
              <w:t>B260702-A3</w:t>
            </w:r>
          </w:p>
        </w:tc>
      </w:tr>
      <w:tr w14:paraId="3B84EC9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99" w:type="pct"/>
            <w:vMerge w:val="continue"/>
            <w:vAlign w:val="center"/>
          </w:tcPr>
          <w:p w14:paraId="0C0A4A8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t>甲苯 (mg/m3)</w:t>
            </w:r>
          </w:p>
        </w:tc>
        <w:tc>
          <w:tcPr>
            <w:tcW w:w="1000" w:type="pct"/>
            <w:vAlign w:val="center"/>
          </w:tcPr>
          <w:p w14:paraId="6CD14CE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t>实测浓度</w:t>
            </w:r>
          </w:p>
        </w:tc>
        <w:tc>
          <w:tcPr>
            <w:tcW w:w="1000" w:type="pct"/>
            <w:vAlign w:val="center"/>
          </w:tcPr>
          <w:p w14:paraId="084CF5C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eastAsia="宋体"/>
                <w:lang w:eastAsia="zh-CN"/>
              </w:rPr>
            </w:pPr>
            <w:r>
              <w:t>未检出</w:t>
            </w:r>
            <w:r>
              <w:rPr>
                <w:rFonts w:hint="eastAsia"/>
                <w:lang w:eastAsia="zh-CN"/>
              </w:rPr>
              <w:t>（</w:t>
            </w:r>
            <w:r>
              <w:rPr>
                <w:rFonts w:hint="eastAsia"/>
                <w:lang w:val="en-US" w:eastAsia="zh-CN"/>
              </w:rPr>
              <w:t>&lt;0.2</w:t>
            </w:r>
            <w:r>
              <w:rPr>
                <w:rFonts w:hint="eastAsia"/>
                <w:lang w:eastAsia="zh-CN"/>
              </w:rPr>
              <w:t>）</w:t>
            </w:r>
          </w:p>
        </w:tc>
        <w:tc>
          <w:tcPr>
            <w:tcW w:w="1000" w:type="pct"/>
            <w:vAlign w:val="center"/>
          </w:tcPr>
          <w:p w14:paraId="7A4332E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t>未检出</w:t>
            </w:r>
            <w:r>
              <w:rPr>
                <w:rFonts w:hint="eastAsia"/>
                <w:lang w:eastAsia="zh-CN"/>
              </w:rPr>
              <w:t>（</w:t>
            </w:r>
            <w:r>
              <w:rPr>
                <w:rFonts w:hint="eastAsia"/>
                <w:lang w:val="en-US" w:eastAsia="zh-CN"/>
              </w:rPr>
              <w:t>&lt;0.2</w:t>
            </w:r>
            <w:r>
              <w:rPr>
                <w:rFonts w:hint="eastAsia"/>
                <w:lang w:eastAsia="zh-CN"/>
              </w:rPr>
              <w:t>）</w:t>
            </w:r>
          </w:p>
        </w:tc>
        <w:tc>
          <w:tcPr>
            <w:tcW w:w="1000" w:type="pct"/>
            <w:vAlign w:val="center"/>
          </w:tcPr>
          <w:p w14:paraId="523B5D3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t>未检出</w:t>
            </w:r>
            <w:r>
              <w:rPr>
                <w:rFonts w:hint="eastAsia"/>
                <w:lang w:eastAsia="zh-CN"/>
              </w:rPr>
              <w:t>（</w:t>
            </w:r>
            <w:r>
              <w:rPr>
                <w:rFonts w:hint="eastAsia"/>
                <w:lang w:val="en-US" w:eastAsia="zh-CN"/>
              </w:rPr>
              <w:t>&lt;0.2</w:t>
            </w:r>
            <w:r>
              <w:rPr>
                <w:rFonts w:hint="eastAsia"/>
                <w:lang w:eastAsia="zh-CN"/>
              </w:rPr>
              <w:t>）</w:t>
            </w:r>
          </w:p>
        </w:tc>
      </w:tr>
      <w:tr w14:paraId="5530C54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99" w:type="pct"/>
            <w:vMerge w:val="continue"/>
            <w:vAlign w:val="center"/>
          </w:tcPr>
          <w:p w14:paraId="006AFDD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t>甲苯 (mg/m3)</w:t>
            </w:r>
          </w:p>
        </w:tc>
        <w:tc>
          <w:tcPr>
            <w:tcW w:w="1000" w:type="pct"/>
            <w:vAlign w:val="center"/>
          </w:tcPr>
          <w:p w14:paraId="7A1AE5D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t>平均实测浓度</w:t>
            </w:r>
          </w:p>
        </w:tc>
        <w:tc>
          <w:tcPr>
            <w:tcW w:w="3000" w:type="pct"/>
            <w:gridSpan w:val="3"/>
            <w:vAlign w:val="center"/>
          </w:tcPr>
          <w:p w14:paraId="06E8413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t>未检出</w:t>
            </w:r>
            <w:r>
              <w:rPr>
                <w:rFonts w:hint="eastAsia"/>
                <w:lang w:eastAsia="zh-CN"/>
              </w:rPr>
              <w:t>（</w:t>
            </w:r>
            <w:r>
              <w:rPr>
                <w:rFonts w:hint="eastAsia"/>
                <w:lang w:val="en-US" w:eastAsia="zh-CN"/>
              </w:rPr>
              <w:t>&lt;0.2</w:t>
            </w:r>
            <w:r>
              <w:rPr>
                <w:rFonts w:hint="eastAsia"/>
                <w:lang w:eastAsia="zh-CN"/>
              </w:rPr>
              <w:t>）</w:t>
            </w:r>
          </w:p>
        </w:tc>
      </w:tr>
      <w:tr w14:paraId="573BED7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99" w:type="pct"/>
            <w:vMerge w:val="continue"/>
            <w:vAlign w:val="center"/>
          </w:tcPr>
          <w:p w14:paraId="458B27A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t>甲苯 (mg/m3)</w:t>
            </w:r>
          </w:p>
        </w:tc>
        <w:tc>
          <w:tcPr>
            <w:tcW w:w="1000" w:type="pct"/>
            <w:vAlign w:val="center"/>
          </w:tcPr>
          <w:p w14:paraId="482D2B1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t>折算浓度</w:t>
            </w:r>
          </w:p>
        </w:tc>
        <w:tc>
          <w:tcPr>
            <w:tcW w:w="1000" w:type="pct"/>
            <w:vAlign w:val="center"/>
          </w:tcPr>
          <w:p w14:paraId="1E2A5D5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/</w:t>
            </w:r>
          </w:p>
        </w:tc>
        <w:tc>
          <w:tcPr>
            <w:tcW w:w="1000" w:type="pct"/>
            <w:vAlign w:val="center"/>
          </w:tcPr>
          <w:p w14:paraId="14DD36E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/>
                <w:lang w:val="en-US" w:eastAsia="zh-CN"/>
              </w:rPr>
              <w:t>/</w:t>
            </w:r>
          </w:p>
        </w:tc>
        <w:tc>
          <w:tcPr>
            <w:tcW w:w="1000" w:type="pct"/>
            <w:vAlign w:val="center"/>
          </w:tcPr>
          <w:p w14:paraId="509977E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/>
                <w:lang w:val="en-US" w:eastAsia="zh-CN"/>
              </w:rPr>
              <w:t>/</w:t>
            </w:r>
          </w:p>
        </w:tc>
      </w:tr>
      <w:tr w14:paraId="42881DE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99" w:type="pct"/>
            <w:vMerge w:val="continue"/>
            <w:vAlign w:val="center"/>
          </w:tcPr>
          <w:p w14:paraId="3F14332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t>甲苯 (mg/m3)</w:t>
            </w:r>
          </w:p>
        </w:tc>
        <w:tc>
          <w:tcPr>
            <w:tcW w:w="1000" w:type="pct"/>
            <w:vAlign w:val="center"/>
          </w:tcPr>
          <w:p w14:paraId="10667EB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t>平均折算浓度</w:t>
            </w:r>
          </w:p>
        </w:tc>
        <w:tc>
          <w:tcPr>
            <w:tcW w:w="3000" w:type="pct"/>
            <w:gridSpan w:val="3"/>
            <w:vAlign w:val="center"/>
          </w:tcPr>
          <w:p w14:paraId="2653AA9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/>
                <w:lang w:val="en-US" w:eastAsia="zh-CN"/>
              </w:rPr>
              <w:t>/</w:t>
            </w:r>
          </w:p>
        </w:tc>
      </w:tr>
      <w:tr w14:paraId="698CA13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99" w:type="pct"/>
            <w:vMerge w:val="continue"/>
            <w:vAlign w:val="center"/>
          </w:tcPr>
          <w:p w14:paraId="18B18F9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</w:pPr>
          </w:p>
        </w:tc>
        <w:tc>
          <w:tcPr>
            <w:tcW w:w="1000" w:type="pct"/>
            <w:vAlign w:val="center"/>
          </w:tcPr>
          <w:p w14:paraId="5AA2284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eastAsia="zh-CN"/>
              </w:rPr>
              <w:t>限值</w:t>
            </w:r>
          </w:p>
        </w:tc>
        <w:tc>
          <w:tcPr>
            <w:tcW w:w="3000" w:type="pct"/>
            <w:gridSpan w:val="3"/>
            <w:vAlign w:val="center"/>
          </w:tcPr>
          <w:p w14:paraId="02BD6EB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/>
                <w:color w:val="auto"/>
                <w:szCs w:val="21"/>
                <w:lang w:val="en-US" w:eastAsia="zh-CN"/>
              </w:rPr>
              <w:t>5</w:t>
            </w:r>
          </w:p>
        </w:tc>
      </w:tr>
      <w:tr w14:paraId="74A0815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99" w:type="pct"/>
            <w:vMerge w:val="continue"/>
            <w:vAlign w:val="center"/>
          </w:tcPr>
          <w:p w14:paraId="27717C7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t>甲苯 (mg/m3)</w:t>
            </w:r>
          </w:p>
        </w:tc>
        <w:tc>
          <w:tcPr>
            <w:tcW w:w="1000" w:type="pct"/>
            <w:vAlign w:val="center"/>
          </w:tcPr>
          <w:p w14:paraId="51CC517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t>排放速率 (kg/h)</w:t>
            </w:r>
          </w:p>
        </w:tc>
        <w:tc>
          <w:tcPr>
            <w:tcW w:w="1000" w:type="pct"/>
            <w:vAlign w:val="center"/>
          </w:tcPr>
          <w:p w14:paraId="5931B9A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/</w:t>
            </w:r>
          </w:p>
        </w:tc>
        <w:tc>
          <w:tcPr>
            <w:tcW w:w="1000" w:type="pct"/>
            <w:vAlign w:val="center"/>
          </w:tcPr>
          <w:p w14:paraId="403FC89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/>
                <w:lang w:val="en-US" w:eastAsia="zh-CN"/>
              </w:rPr>
              <w:t>/</w:t>
            </w:r>
          </w:p>
        </w:tc>
        <w:tc>
          <w:tcPr>
            <w:tcW w:w="1000" w:type="pct"/>
            <w:vAlign w:val="center"/>
          </w:tcPr>
          <w:p w14:paraId="0DF50AF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/>
                <w:lang w:val="en-US" w:eastAsia="zh-CN"/>
              </w:rPr>
              <w:t>/</w:t>
            </w:r>
          </w:p>
        </w:tc>
      </w:tr>
      <w:tr w14:paraId="43D00AF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99" w:type="pct"/>
            <w:vMerge w:val="continue"/>
            <w:vAlign w:val="center"/>
          </w:tcPr>
          <w:p w14:paraId="5A49BBD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t>甲苯 (mg/m3)</w:t>
            </w:r>
          </w:p>
        </w:tc>
        <w:tc>
          <w:tcPr>
            <w:tcW w:w="1000" w:type="pct"/>
            <w:vAlign w:val="center"/>
          </w:tcPr>
          <w:p w14:paraId="6B8878E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t>平均排放速率 (kg/h)</w:t>
            </w:r>
          </w:p>
        </w:tc>
        <w:tc>
          <w:tcPr>
            <w:tcW w:w="3000" w:type="pct"/>
            <w:gridSpan w:val="3"/>
            <w:vAlign w:val="center"/>
          </w:tcPr>
          <w:p w14:paraId="20D0337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/>
                <w:lang w:val="en-US" w:eastAsia="zh-CN"/>
              </w:rPr>
              <w:t>/</w:t>
            </w:r>
          </w:p>
        </w:tc>
      </w:tr>
      <w:tr w14:paraId="50F4EE8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99" w:type="pct"/>
            <w:vMerge w:val="restart"/>
            <w:vAlign w:val="center"/>
          </w:tcPr>
          <w:p w14:paraId="487CAA1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t>间二甲苯 (mg/m³)</w:t>
            </w:r>
          </w:p>
        </w:tc>
        <w:tc>
          <w:tcPr>
            <w:tcW w:w="1000" w:type="pct"/>
            <w:vAlign w:val="center"/>
          </w:tcPr>
          <w:p w14:paraId="3A6DCF9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t>样品编号</w:t>
            </w:r>
          </w:p>
        </w:tc>
        <w:tc>
          <w:tcPr>
            <w:tcW w:w="2039" w:type="dxa"/>
            <w:vAlign w:val="center"/>
          </w:tcPr>
          <w:p w14:paraId="3C9A085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/>
                <w:lang w:val="en-US" w:eastAsia="zh-CN"/>
              </w:rPr>
              <w:t>B260702-A1</w:t>
            </w:r>
          </w:p>
        </w:tc>
        <w:tc>
          <w:tcPr>
            <w:tcW w:w="2039" w:type="dxa"/>
            <w:vAlign w:val="center"/>
          </w:tcPr>
          <w:p w14:paraId="3EC2937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/>
                <w:lang w:val="en-US" w:eastAsia="zh-CN"/>
              </w:rPr>
              <w:t>B260702-A2</w:t>
            </w:r>
          </w:p>
        </w:tc>
        <w:tc>
          <w:tcPr>
            <w:tcW w:w="2040" w:type="dxa"/>
            <w:vAlign w:val="center"/>
          </w:tcPr>
          <w:p w14:paraId="570CD5A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/>
                <w:lang w:val="en-US" w:eastAsia="zh-CN"/>
              </w:rPr>
              <w:t>B260702-A3</w:t>
            </w:r>
          </w:p>
        </w:tc>
      </w:tr>
      <w:tr w14:paraId="612EDA7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99" w:type="pct"/>
            <w:vMerge w:val="continue"/>
            <w:vAlign w:val="center"/>
          </w:tcPr>
          <w:p w14:paraId="14C6908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t>间二甲苯 (mg/m³)</w:t>
            </w:r>
          </w:p>
        </w:tc>
        <w:tc>
          <w:tcPr>
            <w:tcW w:w="1000" w:type="pct"/>
            <w:vAlign w:val="center"/>
          </w:tcPr>
          <w:p w14:paraId="26ECE5D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t>实测浓度</w:t>
            </w:r>
          </w:p>
        </w:tc>
        <w:tc>
          <w:tcPr>
            <w:tcW w:w="1000" w:type="pct"/>
            <w:vAlign w:val="center"/>
          </w:tcPr>
          <w:p w14:paraId="650318D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t>未检出</w:t>
            </w:r>
            <w:r>
              <w:rPr>
                <w:rFonts w:hint="eastAsia"/>
                <w:lang w:eastAsia="zh-CN"/>
              </w:rPr>
              <w:t>（</w:t>
            </w:r>
            <w:r>
              <w:rPr>
                <w:rFonts w:hint="eastAsia"/>
                <w:lang w:val="en-US" w:eastAsia="zh-CN"/>
              </w:rPr>
              <w:t>&lt;0.2</w:t>
            </w:r>
            <w:r>
              <w:rPr>
                <w:rFonts w:hint="eastAsia"/>
                <w:lang w:eastAsia="zh-CN"/>
              </w:rPr>
              <w:t>）</w:t>
            </w:r>
          </w:p>
        </w:tc>
        <w:tc>
          <w:tcPr>
            <w:tcW w:w="1000" w:type="pct"/>
            <w:vAlign w:val="center"/>
          </w:tcPr>
          <w:p w14:paraId="62EC969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t>未检出</w:t>
            </w:r>
            <w:r>
              <w:rPr>
                <w:rFonts w:hint="eastAsia"/>
                <w:lang w:eastAsia="zh-CN"/>
              </w:rPr>
              <w:t>（</w:t>
            </w:r>
            <w:r>
              <w:rPr>
                <w:rFonts w:hint="eastAsia"/>
                <w:lang w:val="en-US" w:eastAsia="zh-CN"/>
              </w:rPr>
              <w:t>&lt;0.2</w:t>
            </w:r>
            <w:r>
              <w:rPr>
                <w:rFonts w:hint="eastAsia"/>
                <w:lang w:eastAsia="zh-CN"/>
              </w:rPr>
              <w:t>）</w:t>
            </w:r>
          </w:p>
        </w:tc>
        <w:tc>
          <w:tcPr>
            <w:tcW w:w="1000" w:type="pct"/>
            <w:vAlign w:val="center"/>
          </w:tcPr>
          <w:p w14:paraId="1498CEE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t>未检出</w:t>
            </w:r>
            <w:r>
              <w:rPr>
                <w:rFonts w:hint="eastAsia"/>
                <w:lang w:eastAsia="zh-CN"/>
              </w:rPr>
              <w:t>（</w:t>
            </w:r>
            <w:r>
              <w:rPr>
                <w:rFonts w:hint="eastAsia"/>
                <w:lang w:val="en-US" w:eastAsia="zh-CN"/>
              </w:rPr>
              <w:t>&lt;0.2</w:t>
            </w:r>
            <w:r>
              <w:rPr>
                <w:rFonts w:hint="eastAsia"/>
                <w:lang w:eastAsia="zh-CN"/>
              </w:rPr>
              <w:t>）</w:t>
            </w:r>
          </w:p>
        </w:tc>
      </w:tr>
      <w:tr w14:paraId="0D69B86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99" w:type="pct"/>
            <w:vMerge w:val="continue"/>
            <w:vAlign w:val="center"/>
          </w:tcPr>
          <w:p w14:paraId="6801329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t>间二甲苯 (mg/m³)</w:t>
            </w:r>
          </w:p>
        </w:tc>
        <w:tc>
          <w:tcPr>
            <w:tcW w:w="1000" w:type="pct"/>
            <w:vAlign w:val="center"/>
          </w:tcPr>
          <w:p w14:paraId="5B2853A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t>平均实测浓度</w:t>
            </w:r>
          </w:p>
        </w:tc>
        <w:tc>
          <w:tcPr>
            <w:tcW w:w="3000" w:type="pct"/>
            <w:gridSpan w:val="3"/>
            <w:vAlign w:val="center"/>
          </w:tcPr>
          <w:p w14:paraId="4FA1E99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t>未检出</w:t>
            </w:r>
            <w:r>
              <w:rPr>
                <w:rFonts w:hint="eastAsia"/>
                <w:lang w:eastAsia="zh-CN"/>
              </w:rPr>
              <w:t>（</w:t>
            </w:r>
            <w:r>
              <w:rPr>
                <w:rFonts w:hint="eastAsia"/>
                <w:lang w:val="en-US" w:eastAsia="zh-CN"/>
              </w:rPr>
              <w:t>&lt;0.2</w:t>
            </w:r>
            <w:r>
              <w:rPr>
                <w:rFonts w:hint="eastAsia"/>
                <w:lang w:eastAsia="zh-CN"/>
              </w:rPr>
              <w:t>）</w:t>
            </w:r>
          </w:p>
        </w:tc>
      </w:tr>
      <w:tr w14:paraId="6E992B0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99" w:type="pct"/>
            <w:vMerge w:val="continue"/>
            <w:vAlign w:val="center"/>
          </w:tcPr>
          <w:p w14:paraId="79B5391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t>间二甲苯 (mg/m³)</w:t>
            </w:r>
          </w:p>
        </w:tc>
        <w:tc>
          <w:tcPr>
            <w:tcW w:w="1000" w:type="pct"/>
            <w:vAlign w:val="center"/>
          </w:tcPr>
          <w:p w14:paraId="5A36647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t>折算浓度</w:t>
            </w:r>
          </w:p>
        </w:tc>
        <w:tc>
          <w:tcPr>
            <w:tcW w:w="2039" w:type="dxa"/>
            <w:vAlign w:val="center"/>
          </w:tcPr>
          <w:p w14:paraId="20106A3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/>
                <w:lang w:val="en-US" w:eastAsia="zh-CN"/>
              </w:rPr>
              <w:t>/</w:t>
            </w:r>
          </w:p>
        </w:tc>
        <w:tc>
          <w:tcPr>
            <w:tcW w:w="2039" w:type="dxa"/>
            <w:vAlign w:val="center"/>
          </w:tcPr>
          <w:p w14:paraId="4F9E51E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/>
                <w:lang w:val="en-US" w:eastAsia="zh-CN"/>
              </w:rPr>
              <w:t>/</w:t>
            </w:r>
          </w:p>
        </w:tc>
        <w:tc>
          <w:tcPr>
            <w:tcW w:w="2040" w:type="dxa"/>
            <w:vAlign w:val="center"/>
          </w:tcPr>
          <w:p w14:paraId="3B35264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/>
                <w:lang w:val="en-US" w:eastAsia="zh-CN"/>
              </w:rPr>
              <w:t>/</w:t>
            </w:r>
          </w:p>
        </w:tc>
      </w:tr>
      <w:tr w14:paraId="218A362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99" w:type="pct"/>
            <w:vMerge w:val="continue"/>
            <w:vAlign w:val="center"/>
          </w:tcPr>
          <w:p w14:paraId="405B9DA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t>间二甲苯 (mg/m³)</w:t>
            </w:r>
          </w:p>
        </w:tc>
        <w:tc>
          <w:tcPr>
            <w:tcW w:w="1000" w:type="pct"/>
            <w:vAlign w:val="center"/>
          </w:tcPr>
          <w:p w14:paraId="2E8DB96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t>平均折算浓度</w:t>
            </w:r>
          </w:p>
        </w:tc>
        <w:tc>
          <w:tcPr>
            <w:tcW w:w="6118" w:type="dxa"/>
            <w:gridSpan w:val="3"/>
            <w:vAlign w:val="center"/>
          </w:tcPr>
          <w:p w14:paraId="099DFBE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/>
                <w:lang w:val="en-US" w:eastAsia="zh-CN"/>
              </w:rPr>
              <w:t>/</w:t>
            </w:r>
          </w:p>
        </w:tc>
      </w:tr>
      <w:tr w14:paraId="01CB43B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99" w:type="pct"/>
            <w:vMerge w:val="continue"/>
            <w:vAlign w:val="center"/>
          </w:tcPr>
          <w:p w14:paraId="2757FF5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</w:pPr>
          </w:p>
        </w:tc>
        <w:tc>
          <w:tcPr>
            <w:tcW w:w="1000" w:type="pct"/>
            <w:vAlign w:val="center"/>
          </w:tcPr>
          <w:p w14:paraId="51353CF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eastAsia="zh-CN"/>
              </w:rPr>
              <w:t>限值</w:t>
            </w:r>
          </w:p>
        </w:tc>
        <w:tc>
          <w:tcPr>
            <w:tcW w:w="3000" w:type="pct"/>
            <w:gridSpan w:val="3"/>
            <w:vAlign w:val="center"/>
          </w:tcPr>
          <w:p w14:paraId="4494B1B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/>
                <w:color w:val="auto"/>
                <w:szCs w:val="21"/>
                <w:lang w:val="en-US" w:eastAsia="zh-CN"/>
              </w:rPr>
              <w:t>8</w:t>
            </w:r>
          </w:p>
        </w:tc>
      </w:tr>
      <w:tr w14:paraId="2060335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99" w:type="pct"/>
            <w:vMerge w:val="continue"/>
            <w:vAlign w:val="center"/>
          </w:tcPr>
          <w:p w14:paraId="1707EFA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t>间二甲苯 (mg/m³)</w:t>
            </w:r>
          </w:p>
        </w:tc>
        <w:tc>
          <w:tcPr>
            <w:tcW w:w="1000" w:type="pct"/>
            <w:vAlign w:val="center"/>
          </w:tcPr>
          <w:p w14:paraId="68F7551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t>排放速率 (kg/h)</w:t>
            </w:r>
          </w:p>
        </w:tc>
        <w:tc>
          <w:tcPr>
            <w:tcW w:w="2039" w:type="dxa"/>
            <w:vAlign w:val="center"/>
          </w:tcPr>
          <w:p w14:paraId="0ECC63A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/>
                <w:lang w:val="en-US" w:eastAsia="zh-CN"/>
              </w:rPr>
              <w:t>/</w:t>
            </w:r>
          </w:p>
        </w:tc>
        <w:tc>
          <w:tcPr>
            <w:tcW w:w="2039" w:type="dxa"/>
            <w:vAlign w:val="center"/>
          </w:tcPr>
          <w:p w14:paraId="366483F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/>
                <w:lang w:val="en-US" w:eastAsia="zh-CN"/>
              </w:rPr>
              <w:t>/</w:t>
            </w:r>
          </w:p>
        </w:tc>
        <w:tc>
          <w:tcPr>
            <w:tcW w:w="2040" w:type="dxa"/>
            <w:vAlign w:val="center"/>
          </w:tcPr>
          <w:p w14:paraId="48ED5AB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/>
                <w:lang w:val="en-US" w:eastAsia="zh-CN"/>
              </w:rPr>
              <w:t>/</w:t>
            </w:r>
          </w:p>
        </w:tc>
      </w:tr>
      <w:tr w14:paraId="635D37B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99" w:type="pct"/>
            <w:vMerge w:val="continue"/>
            <w:vAlign w:val="center"/>
          </w:tcPr>
          <w:p w14:paraId="6D6F4FA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t>间二甲苯 (mg/m³)</w:t>
            </w:r>
          </w:p>
        </w:tc>
        <w:tc>
          <w:tcPr>
            <w:tcW w:w="1000" w:type="pct"/>
            <w:vAlign w:val="center"/>
          </w:tcPr>
          <w:p w14:paraId="41D291A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t>平均排放速率 (kg/h)</w:t>
            </w:r>
          </w:p>
        </w:tc>
        <w:tc>
          <w:tcPr>
            <w:tcW w:w="6118" w:type="dxa"/>
            <w:gridSpan w:val="3"/>
            <w:vAlign w:val="center"/>
          </w:tcPr>
          <w:p w14:paraId="60C5530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/>
                <w:lang w:val="en-US" w:eastAsia="zh-CN"/>
              </w:rPr>
              <w:t>/</w:t>
            </w:r>
          </w:p>
        </w:tc>
      </w:tr>
    </w:tbl>
    <w:p w14:paraId="4C464D50"/>
    <w:p w14:paraId="1D7ED972"/>
    <w:p w14:paraId="44BD5AF7"/>
    <w:p w14:paraId="3DEA50C9"/>
    <w:p w14:paraId="1307C5D9"/>
    <w:p w14:paraId="0C980794"/>
    <w:p w14:paraId="520B3A18">
      <w:r>
        <w:br w:type="page"/>
      </w:r>
    </w:p>
    <w:tbl>
      <w:tblPr>
        <w:tblStyle w:val="9"/>
        <w:tblW w:w="5077" w:type="pct"/>
        <w:jc w:val="center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17"/>
        <w:gridCol w:w="33"/>
        <w:gridCol w:w="2060"/>
        <w:gridCol w:w="19"/>
        <w:gridCol w:w="2035"/>
        <w:gridCol w:w="4"/>
        <w:gridCol w:w="19"/>
        <w:gridCol w:w="2031"/>
        <w:gridCol w:w="6"/>
        <w:gridCol w:w="2"/>
        <w:gridCol w:w="27"/>
        <w:gridCol w:w="2046"/>
        <w:gridCol w:w="52"/>
      </w:tblGrid>
      <w:tr w14:paraId="12694D7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74" w:type="pct"/>
            <w:vMerge w:val="restart"/>
            <w:vAlign w:val="center"/>
          </w:tcPr>
          <w:p w14:paraId="5CEB775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t>邻二甲苯 (mg/m³)</w:t>
            </w:r>
          </w:p>
        </w:tc>
        <w:tc>
          <w:tcPr>
            <w:tcW w:w="1020" w:type="pct"/>
            <w:gridSpan w:val="3"/>
            <w:vAlign w:val="center"/>
          </w:tcPr>
          <w:p w14:paraId="277F836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t>样品编号</w:t>
            </w:r>
          </w:p>
        </w:tc>
        <w:tc>
          <w:tcPr>
            <w:tcW w:w="994" w:type="pct"/>
            <w:gridSpan w:val="3"/>
            <w:vAlign w:val="center"/>
          </w:tcPr>
          <w:p w14:paraId="674A55F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/>
                <w:lang w:val="en-US" w:eastAsia="zh-CN"/>
              </w:rPr>
              <w:t>B260702-A1</w:t>
            </w:r>
          </w:p>
        </w:tc>
        <w:tc>
          <w:tcPr>
            <w:tcW w:w="998" w:type="pct"/>
            <w:gridSpan w:val="4"/>
            <w:vAlign w:val="center"/>
          </w:tcPr>
          <w:p w14:paraId="02915DA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/>
                <w:lang w:val="en-US" w:eastAsia="zh-CN"/>
              </w:rPr>
              <w:t>B260702-A2</w:t>
            </w:r>
          </w:p>
        </w:tc>
        <w:tc>
          <w:tcPr>
            <w:tcW w:w="1012" w:type="pct"/>
            <w:gridSpan w:val="2"/>
            <w:vAlign w:val="center"/>
          </w:tcPr>
          <w:p w14:paraId="36C2ADD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/>
                <w:lang w:val="en-US" w:eastAsia="zh-CN"/>
              </w:rPr>
              <w:t>B260702-A3</w:t>
            </w:r>
          </w:p>
        </w:tc>
      </w:tr>
      <w:tr w14:paraId="2C28D88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74" w:type="pct"/>
            <w:vMerge w:val="continue"/>
            <w:vAlign w:val="center"/>
          </w:tcPr>
          <w:p w14:paraId="0C37E92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t>邻二甲苯 (mg/m³)</w:t>
            </w:r>
          </w:p>
        </w:tc>
        <w:tc>
          <w:tcPr>
            <w:tcW w:w="1020" w:type="pct"/>
            <w:gridSpan w:val="3"/>
            <w:vAlign w:val="center"/>
          </w:tcPr>
          <w:p w14:paraId="23929F5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t>实测浓度</w:t>
            </w:r>
          </w:p>
        </w:tc>
        <w:tc>
          <w:tcPr>
            <w:tcW w:w="994" w:type="pct"/>
            <w:gridSpan w:val="3"/>
            <w:vAlign w:val="center"/>
          </w:tcPr>
          <w:p w14:paraId="4BDA673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t>未检出</w:t>
            </w:r>
            <w:r>
              <w:rPr>
                <w:rFonts w:hint="eastAsia"/>
                <w:lang w:eastAsia="zh-CN"/>
              </w:rPr>
              <w:t>（</w:t>
            </w:r>
            <w:r>
              <w:rPr>
                <w:rFonts w:hint="eastAsia"/>
                <w:lang w:val="en-US" w:eastAsia="zh-CN"/>
              </w:rPr>
              <w:t>&lt;0.2</w:t>
            </w:r>
            <w:r>
              <w:rPr>
                <w:rFonts w:hint="eastAsia"/>
                <w:lang w:eastAsia="zh-CN"/>
              </w:rPr>
              <w:t>）</w:t>
            </w:r>
          </w:p>
        </w:tc>
        <w:tc>
          <w:tcPr>
            <w:tcW w:w="998" w:type="pct"/>
            <w:gridSpan w:val="4"/>
            <w:vAlign w:val="center"/>
          </w:tcPr>
          <w:p w14:paraId="65FACF2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t>未检出</w:t>
            </w:r>
            <w:r>
              <w:rPr>
                <w:rFonts w:hint="eastAsia"/>
                <w:lang w:eastAsia="zh-CN"/>
              </w:rPr>
              <w:t>（</w:t>
            </w:r>
            <w:r>
              <w:rPr>
                <w:rFonts w:hint="eastAsia"/>
                <w:lang w:val="en-US" w:eastAsia="zh-CN"/>
              </w:rPr>
              <w:t>&lt;0.2</w:t>
            </w:r>
            <w:r>
              <w:rPr>
                <w:rFonts w:hint="eastAsia"/>
                <w:lang w:eastAsia="zh-CN"/>
              </w:rPr>
              <w:t>）</w:t>
            </w:r>
          </w:p>
        </w:tc>
        <w:tc>
          <w:tcPr>
            <w:tcW w:w="1012" w:type="pct"/>
            <w:gridSpan w:val="2"/>
            <w:vAlign w:val="center"/>
          </w:tcPr>
          <w:p w14:paraId="54AA338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t>未检出</w:t>
            </w:r>
            <w:r>
              <w:rPr>
                <w:rFonts w:hint="eastAsia"/>
                <w:lang w:eastAsia="zh-CN"/>
              </w:rPr>
              <w:t>（</w:t>
            </w:r>
            <w:r>
              <w:rPr>
                <w:rFonts w:hint="eastAsia"/>
                <w:lang w:val="en-US" w:eastAsia="zh-CN"/>
              </w:rPr>
              <w:t>&lt;0.2</w:t>
            </w:r>
            <w:r>
              <w:rPr>
                <w:rFonts w:hint="eastAsia"/>
                <w:lang w:eastAsia="zh-CN"/>
              </w:rPr>
              <w:t>）</w:t>
            </w:r>
          </w:p>
        </w:tc>
      </w:tr>
      <w:tr w14:paraId="6DA41B4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74" w:type="pct"/>
            <w:vMerge w:val="continue"/>
            <w:vAlign w:val="center"/>
          </w:tcPr>
          <w:p w14:paraId="314D0BF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t>邻二甲苯 (mg/m³)</w:t>
            </w:r>
          </w:p>
        </w:tc>
        <w:tc>
          <w:tcPr>
            <w:tcW w:w="1020" w:type="pct"/>
            <w:gridSpan w:val="3"/>
            <w:vAlign w:val="center"/>
          </w:tcPr>
          <w:p w14:paraId="6C72A72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t>平均实测浓度</w:t>
            </w:r>
          </w:p>
        </w:tc>
        <w:tc>
          <w:tcPr>
            <w:tcW w:w="3005" w:type="pct"/>
            <w:gridSpan w:val="9"/>
            <w:vAlign w:val="center"/>
          </w:tcPr>
          <w:p w14:paraId="522233D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t>未检出</w:t>
            </w:r>
            <w:r>
              <w:rPr>
                <w:rFonts w:hint="eastAsia"/>
                <w:lang w:eastAsia="zh-CN"/>
              </w:rPr>
              <w:t>（</w:t>
            </w:r>
            <w:r>
              <w:rPr>
                <w:rFonts w:hint="eastAsia"/>
                <w:lang w:val="en-US" w:eastAsia="zh-CN"/>
              </w:rPr>
              <w:t>&lt;0.2</w:t>
            </w:r>
            <w:r>
              <w:rPr>
                <w:rFonts w:hint="eastAsia"/>
                <w:lang w:eastAsia="zh-CN"/>
              </w:rPr>
              <w:t>）</w:t>
            </w:r>
          </w:p>
        </w:tc>
      </w:tr>
      <w:tr w14:paraId="32E05B9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74" w:type="pct"/>
            <w:vMerge w:val="continue"/>
            <w:vAlign w:val="center"/>
          </w:tcPr>
          <w:p w14:paraId="77599CB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t>邻二甲苯 (mg/m³)</w:t>
            </w:r>
          </w:p>
        </w:tc>
        <w:tc>
          <w:tcPr>
            <w:tcW w:w="1020" w:type="pct"/>
            <w:gridSpan w:val="3"/>
            <w:vAlign w:val="center"/>
          </w:tcPr>
          <w:p w14:paraId="1D61AB7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t>折算浓度</w:t>
            </w:r>
          </w:p>
        </w:tc>
        <w:tc>
          <w:tcPr>
            <w:tcW w:w="994" w:type="pct"/>
            <w:gridSpan w:val="3"/>
            <w:vAlign w:val="center"/>
          </w:tcPr>
          <w:p w14:paraId="50CE494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/>
                <w:lang w:val="en-US" w:eastAsia="zh-CN"/>
              </w:rPr>
              <w:t>/</w:t>
            </w:r>
          </w:p>
        </w:tc>
        <w:tc>
          <w:tcPr>
            <w:tcW w:w="998" w:type="pct"/>
            <w:gridSpan w:val="4"/>
            <w:vAlign w:val="center"/>
          </w:tcPr>
          <w:p w14:paraId="6203552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/>
                <w:lang w:val="en-US" w:eastAsia="zh-CN"/>
              </w:rPr>
              <w:t>/</w:t>
            </w:r>
          </w:p>
        </w:tc>
        <w:tc>
          <w:tcPr>
            <w:tcW w:w="1012" w:type="pct"/>
            <w:gridSpan w:val="2"/>
            <w:vAlign w:val="center"/>
          </w:tcPr>
          <w:p w14:paraId="3EC2FFE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/>
                <w:lang w:val="en-US" w:eastAsia="zh-CN"/>
              </w:rPr>
              <w:t>/</w:t>
            </w:r>
          </w:p>
        </w:tc>
      </w:tr>
      <w:tr w14:paraId="52C917B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74" w:type="pct"/>
            <w:vMerge w:val="continue"/>
            <w:vAlign w:val="center"/>
          </w:tcPr>
          <w:p w14:paraId="49251E4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t>邻二甲苯 (mg/m³)</w:t>
            </w:r>
          </w:p>
        </w:tc>
        <w:tc>
          <w:tcPr>
            <w:tcW w:w="1020" w:type="pct"/>
            <w:gridSpan w:val="3"/>
            <w:vAlign w:val="center"/>
          </w:tcPr>
          <w:p w14:paraId="336AA15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t>平均折算浓度</w:t>
            </w:r>
          </w:p>
        </w:tc>
        <w:tc>
          <w:tcPr>
            <w:tcW w:w="3005" w:type="pct"/>
            <w:gridSpan w:val="9"/>
            <w:vAlign w:val="center"/>
          </w:tcPr>
          <w:p w14:paraId="2EB6E13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/>
                <w:lang w:val="en-US" w:eastAsia="zh-CN"/>
              </w:rPr>
              <w:t>/</w:t>
            </w:r>
          </w:p>
        </w:tc>
      </w:tr>
      <w:tr w14:paraId="47E69CC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74" w:type="pct"/>
            <w:vMerge w:val="continue"/>
            <w:vAlign w:val="center"/>
          </w:tcPr>
          <w:p w14:paraId="7424300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</w:pPr>
          </w:p>
        </w:tc>
        <w:tc>
          <w:tcPr>
            <w:tcW w:w="1020" w:type="pct"/>
            <w:gridSpan w:val="3"/>
            <w:vAlign w:val="center"/>
          </w:tcPr>
          <w:p w14:paraId="28AFCD7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eastAsia="zh-CN"/>
              </w:rPr>
              <w:t>限值</w:t>
            </w:r>
          </w:p>
        </w:tc>
        <w:tc>
          <w:tcPr>
            <w:tcW w:w="3005" w:type="pct"/>
            <w:gridSpan w:val="9"/>
            <w:vAlign w:val="center"/>
          </w:tcPr>
          <w:p w14:paraId="56F323A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8</w:t>
            </w:r>
          </w:p>
        </w:tc>
      </w:tr>
      <w:tr w14:paraId="4F45F0E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74" w:type="pct"/>
            <w:vMerge w:val="continue"/>
            <w:vAlign w:val="center"/>
          </w:tcPr>
          <w:p w14:paraId="5F6EBC9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t>邻二甲苯 (mg/m³)</w:t>
            </w:r>
          </w:p>
        </w:tc>
        <w:tc>
          <w:tcPr>
            <w:tcW w:w="1020" w:type="pct"/>
            <w:gridSpan w:val="3"/>
            <w:vAlign w:val="center"/>
          </w:tcPr>
          <w:p w14:paraId="2C6FCD1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t>排放速率 (kg/h)</w:t>
            </w:r>
          </w:p>
        </w:tc>
        <w:tc>
          <w:tcPr>
            <w:tcW w:w="994" w:type="pct"/>
            <w:gridSpan w:val="3"/>
            <w:vAlign w:val="center"/>
          </w:tcPr>
          <w:p w14:paraId="10CB90A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/</w:t>
            </w:r>
          </w:p>
        </w:tc>
        <w:tc>
          <w:tcPr>
            <w:tcW w:w="998" w:type="pct"/>
            <w:gridSpan w:val="4"/>
            <w:vAlign w:val="center"/>
          </w:tcPr>
          <w:p w14:paraId="3669BF1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/>
                <w:lang w:val="en-US" w:eastAsia="zh-CN"/>
              </w:rPr>
              <w:t>/</w:t>
            </w:r>
          </w:p>
        </w:tc>
        <w:tc>
          <w:tcPr>
            <w:tcW w:w="1012" w:type="pct"/>
            <w:gridSpan w:val="2"/>
            <w:vAlign w:val="center"/>
          </w:tcPr>
          <w:p w14:paraId="477E752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/>
                <w:lang w:val="en-US" w:eastAsia="zh-CN"/>
              </w:rPr>
              <w:t>/</w:t>
            </w:r>
          </w:p>
        </w:tc>
      </w:tr>
      <w:tr w14:paraId="1A732BA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  <w:jc w:val="center"/>
        </w:trPr>
        <w:tc>
          <w:tcPr>
            <w:tcW w:w="974" w:type="pct"/>
            <w:vMerge w:val="continue"/>
            <w:vAlign w:val="center"/>
          </w:tcPr>
          <w:p w14:paraId="0F1B52E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t>邻二甲苯 (mg/m³)</w:t>
            </w:r>
          </w:p>
        </w:tc>
        <w:tc>
          <w:tcPr>
            <w:tcW w:w="1020" w:type="pct"/>
            <w:gridSpan w:val="3"/>
            <w:vAlign w:val="center"/>
          </w:tcPr>
          <w:p w14:paraId="4C4E473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t>平均排放速率 (kg/h)</w:t>
            </w:r>
          </w:p>
        </w:tc>
        <w:tc>
          <w:tcPr>
            <w:tcW w:w="3005" w:type="pct"/>
            <w:gridSpan w:val="9"/>
            <w:vAlign w:val="center"/>
          </w:tcPr>
          <w:p w14:paraId="754287F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/>
                <w:lang w:val="en-US" w:eastAsia="zh-CN"/>
              </w:rPr>
              <w:t>/</w:t>
            </w:r>
          </w:p>
        </w:tc>
      </w:tr>
      <w:tr w14:paraId="35C633B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" w:type="pct"/>
          <w:trHeight w:val="194" w:hRule="atLeast"/>
          <w:jc w:val="center"/>
        </w:trPr>
        <w:tc>
          <w:tcPr>
            <w:tcW w:w="990" w:type="pct"/>
            <w:gridSpan w:val="2"/>
            <w:vMerge w:val="restart"/>
            <w:vAlign w:val="center"/>
          </w:tcPr>
          <w:p w14:paraId="6CE7BD9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color w:val="auto"/>
              </w:rPr>
            </w:pPr>
            <w:r>
              <w:rPr>
                <w:color w:val="auto"/>
              </w:rPr>
              <w:t>颗粒物 (mg/m³)</w:t>
            </w:r>
          </w:p>
        </w:tc>
        <w:tc>
          <w:tcPr>
            <w:tcW w:w="995" w:type="pct"/>
            <w:vAlign w:val="center"/>
          </w:tcPr>
          <w:p w14:paraId="19B9614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color w:val="auto"/>
              </w:rPr>
            </w:pPr>
            <w:r>
              <w:rPr>
                <w:color w:val="auto"/>
              </w:rPr>
              <w:t>样品编号</w:t>
            </w:r>
          </w:p>
        </w:tc>
        <w:tc>
          <w:tcPr>
            <w:tcW w:w="992" w:type="pct"/>
            <w:gridSpan w:val="2"/>
            <w:vAlign w:val="center"/>
          </w:tcPr>
          <w:p w14:paraId="105EC51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eastAsia="宋体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A2348</w:t>
            </w:r>
          </w:p>
        </w:tc>
        <w:tc>
          <w:tcPr>
            <w:tcW w:w="992" w:type="pct"/>
            <w:gridSpan w:val="3"/>
            <w:vAlign w:val="center"/>
          </w:tcPr>
          <w:p w14:paraId="55B5C23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eastAsia="宋体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A2349</w:t>
            </w:r>
          </w:p>
        </w:tc>
        <w:tc>
          <w:tcPr>
            <w:tcW w:w="1005" w:type="pct"/>
            <w:gridSpan w:val="4"/>
            <w:vAlign w:val="center"/>
          </w:tcPr>
          <w:p w14:paraId="1960AE7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eastAsia="宋体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A2350</w:t>
            </w:r>
          </w:p>
        </w:tc>
      </w:tr>
      <w:tr w14:paraId="7268246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" w:type="pct"/>
          <w:trHeight w:val="194" w:hRule="atLeast"/>
          <w:jc w:val="center"/>
        </w:trPr>
        <w:tc>
          <w:tcPr>
            <w:tcW w:w="990" w:type="pct"/>
            <w:gridSpan w:val="2"/>
            <w:vMerge w:val="continue"/>
            <w:vAlign w:val="center"/>
          </w:tcPr>
          <w:p w14:paraId="2E75BE6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color w:val="auto"/>
              </w:rPr>
            </w:pPr>
            <w:r>
              <w:rPr>
                <w:color w:val="auto"/>
              </w:rPr>
              <w:t>颗粒物 (mg/m³)</w:t>
            </w:r>
          </w:p>
        </w:tc>
        <w:tc>
          <w:tcPr>
            <w:tcW w:w="995" w:type="pct"/>
            <w:vAlign w:val="center"/>
          </w:tcPr>
          <w:p w14:paraId="6D1CCFB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color w:val="auto"/>
              </w:rPr>
            </w:pPr>
            <w:r>
              <w:rPr>
                <w:color w:val="auto"/>
              </w:rPr>
              <w:t>实测浓度</w:t>
            </w:r>
          </w:p>
        </w:tc>
        <w:tc>
          <w:tcPr>
            <w:tcW w:w="992" w:type="pct"/>
            <w:gridSpan w:val="2"/>
            <w:vAlign w:val="center"/>
          </w:tcPr>
          <w:p w14:paraId="4CFB4CB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eastAsia="宋体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1.5</w:t>
            </w:r>
          </w:p>
        </w:tc>
        <w:tc>
          <w:tcPr>
            <w:tcW w:w="992" w:type="pct"/>
            <w:gridSpan w:val="3"/>
            <w:vAlign w:val="center"/>
          </w:tcPr>
          <w:p w14:paraId="16F2201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eastAsia="宋体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1.9</w:t>
            </w:r>
          </w:p>
        </w:tc>
        <w:tc>
          <w:tcPr>
            <w:tcW w:w="1005" w:type="pct"/>
            <w:gridSpan w:val="4"/>
            <w:vAlign w:val="center"/>
          </w:tcPr>
          <w:p w14:paraId="2051E63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eastAsia="宋体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1.7</w:t>
            </w:r>
          </w:p>
        </w:tc>
      </w:tr>
      <w:tr w14:paraId="1C2F04C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" w:type="pct"/>
          <w:trHeight w:val="194" w:hRule="atLeast"/>
          <w:jc w:val="center"/>
        </w:trPr>
        <w:tc>
          <w:tcPr>
            <w:tcW w:w="990" w:type="pct"/>
            <w:gridSpan w:val="2"/>
            <w:vMerge w:val="continue"/>
            <w:vAlign w:val="center"/>
          </w:tcPr>
          <w:p w14:paraId="2DC400C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color w:val="auto"/>
              </w:rPr>
            </w:pPr>
            <w:r>
              <w:rPr>
                <w:color w:val="auto"/>
              </w:rPr>
              <w:t>颗粒物 (mg/m³)</w:t>
            </w:r>
          </w:p>
        </w:tc>
        <w:tc>
          <w:tcPr>
            <w:tcW w:w="995" w:type="pct"/>
            <w:vAlign w:val="center"/>
          </w:tcPr>
          <w:p w14:paraId="7A0A78E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color w:val="auto"/>
              </w:rPr>
            </w:pPr>
            <w:r>
              <w:rPr>
                <w:color w:val="auto"/>
              </w:rPr>
              <w:t>平均实测浓度</w:t>
            </w:r>
          </w:p>
        </w:tc>
        <w:tc>
          <w:tcPr>
            <w:tcW w:w="2989" w:type="pct"/>
            <w:gridSpan w:val="9"/>
            <w:vAlign w:val="center"/>
          </w:tcPr>
          <w:p w14:paraId="0FA82EA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eastAsia="宋体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1.7</w:t>
            </w:r>
          </w:p>
        </w:tc>
      </w:tr>
      <w:tr w14:paraId="64C401E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" w:type="pct"/>
          <w:trHeight w:val="194" w:hRule="atLeast"/>
          <w:jc w:val="center"/>
        </w:trPr>
        <w:tc>
          <w:tcPr>
            <w:tcW w:w="990" w:type="pct"/>
            <w:gridSpan w:val="2"/>
            <w:vMerge w:val="continue"/>
            <w:vAlign w:val="center"/>
          </w:tcPr>
          <w:p w14:paraId="04BA084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color w:val="auto"/>
              </w:rPr>
            </w:pPr>
            <w:r>
              <w:rPr>
                <w:color w:val="auto"/>
              </w:rPr>
              <w:t>颗粒物 (mg/m³)</w:t>
            </w:r>
          </w:p>
        </w:tc>
        <w:tc>
          <w:tcPr>
            <w:tcW w:w="995" w:type="pct"/>
            <w:vAlign w:val="center"/>
          </w:tcPr>
          <w:p w14:paraId="0CCAFB3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color w:val="auto"/>
              </w:rPr>
            </w:pPr>
            <w:r>
              <w:rPr>
                <w:color w:val="auto"/>
              </w:rPr>
              <w:t>折算浓度</w:t>
            </w:r>
          </w:p>
        </w:tc>
        <w:tc>
          <w:tcPr>
            <w:tcW w:w="992" w:type="pct"/>
            <w:gridSpan w:val="2"/>
            <w:vAlign w:val="center"/>
          </w:tcPr>
          <w:p w14:paraId="38E9D93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eastAsia="宋体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/</w:t>
            </w:r>
          </w:p>
        </w:tc>
        <w:tc>
          <w:tcPr>
            <w:tcW w:w="992" w:type="pct"/>
            <w:gridSpan w:val="3"/>
            <w:vAlign w:val="center"/>
          </w:tcPr>
          <w:p w14:paraId="1F881B0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  <w:lang w:val="en-US" w:eastAsia="zh-CN"/>
              </w:rPr>
              <w:t>/</w:t>
            </w:r>
          </w:p>
        </w:tc>
        <w:tc>
          <w:tcPr>
            <w:tcW w:w="1005" w:type="pct"/>
            <w:gridSpan w:val="4"/>
            <w:vAlign w:val="center"/>
          </w:tcPr>
          <w:p w14:paraId="6BF2406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  <w:lang w:val="en-US" w:eastAsia="zh-CN"/>
              </w:rPr>
              <w:t>/</w:t>
            </w:r>
          </w:p>
        </w:tc>
      </w:tr>
      <w:tr w14:paraId="1D1D380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" w:type="pct"/>
          <w:trHeight w:val="194" w:hRule="atLeast"/>
          <w:jc w:val="center"/>
        </w:trPr>
        <w:tc>
          <w:tcPr>
            <w:tcW w:w="990" w:type="pct"/>
            <w:gridSpan w:val="2"/>
            <w:vMerge w:val="continue"/>
            <w:vAlign w:val="center"/>
          </w:tcPr>
          <w:p w14:paraId="79CD8FD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color w:val="auto"/>
              </w:rPr>
            </w:pPr>
            <w:r>
              <w:rPr>
                <w:color w:val="auto"/>
              </w:rPr>
              <w:t>颗粒物 (mg/m³)</w:t>
            </w:r>
          </w:p>
        </w:tc>
        <w:tc>
          <w:tcPr>
            <w:tcW w:w="995" w:type="pct"/>
            <w:vAlign w:val="center"/>
          </w:tcPr>
          <w:p w14:paraId="5C0D7D6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color w:val="auto"/>
              </w:rPr>
            </w:pPr>
            <w:r>
              <w:rPr>
                <w:color w:val="auto"/>
              </w:rPr>
              <w:t>平均折算浓度</w:t>
            </w:r>
          </w:p>
        </w:tc>
        <w:tc>
          <w:tcPr>
            <w:tcW w:w="2989" w:type="pct"/>
            <w:gridSpan w:val="9"/>
            <w:vAlign w:val="center"/>
          </w:tcPr>
          <w:p w14:paraId="3745250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  <w:lang w:val="en-US" w:eastAsia="zh-CN"/>
              </w:rPr>
              <w:t>/</w:t>
            </w:r>
          </w:p>
        </w:tc>
      </w:tr>
      <w:tr w14:paraId="0E730B3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" w:type="pct"/>
          <w:trHeight w:val="194" w:hRule="atLeast"/>
          <w:jc w:val="center"/>
        </w:trPr>
        <w:tc>
          <w:tcPr>
            <w:tcW w:w="990" w:type="pct"/>
            <w:gridSpan w:val="2"/>
            <w:vMerge w:val="continue"/>
            <w:vAlign w:val="center"/>
          </w:tcPr>
          <w:p w14:paraId="13DDC01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</w:pPr>
          </w:p>
        </w:tc>
        <w:tc>
          <w:tcPr>
            <w:tcW w:w="995" w:type="pct"/>
            <w:vAlign w:val="center"/>
          </w:tcPr>
          <w:p w14:paraId="1EE6417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eastAsia="zh-CN"/>
              </w:rPr>
              <w:t>限值</w:t>
            </w:r>
          </w:p>
        </w:tc>
        <w:tc>
          <w:tcPr>
            <w:tcW w:w="2989" w:type="pct"/>
            <w:gridSpan w:val="9"/>
            <w:vAlign w:val="center"/>
          </w:tcPr>
          <w:p w14:paraId="2D4C633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10</w:t>
            </w:r>
          </w:p>
        </w:tc>
      </w:tr>
      <w:tr w14:paraId="360FF0B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" w:type="pct"/>
          <w:trHeight w:val="194" w:hRule="atLeast"/>
          <w:jc w:val="center"/>
        </w:trPr>
        <w:tc>
          <w:tcPr>
            <w:tcW w:w="990" w:type="pct"/>
            <w:gridSpan w:val="2"/>
            <w:vMerge w:val="continue"/>
            <w:vAlign w:val="center"/>
          </w:tcPr>
          <w:p w14:paraId="0DCB8E5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t>颗粒物 (mg/m³)</w:t>
            </w:r>
          </w:p>
        </w:tc>
        <w:tc>
          <w:tcPr>
            <w:tcW w:w="995" w:type="pct"/>
            <w:vAlign w:val="center"/>
          </w:tcPr>
          <w:p w14:paraId="382D477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t>排放速率 (kg/h)</w:t>
            </w:r>
          </w:p>
        </w:tc>
        <w:tc>
          <w:tcPr>
            <w:tcW w:w="992" w:type="pct"/>
            <w:gridSpan w:val="2"/>
            <w:vAlign w:val="center"/>
          </w:tcPr>
          <w:p w14:paraId="14C9070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/>
                <w:lang w:val="en-US" w:eastAsia="zh-CN"/>
              </w:rPr>
              <w:t>2.42</w:t>
            </w:r>
            <w:r>
              <w:rPr>
                <w:rFonts w:hint="default" w:ascii="Arial" w:hAnsi="Arial" w:cs="Arial"/>
              </w:rPr>
              <w:t>×</w:t>
            </w:r>
            <w:r>
              <w:rPr>
                <w:rFonts w:hint="eastAsia"/>
                <w:lang w:val="en-US" w:eastAsia="zh-CN"/>
              </w:rPr>
              <w:t>10</w:t>
            </w:r>
            <w:r>
              <w:rPr>
                <w:rFonts w:hint="eastAsia"/>
                <w:vertAlign w:val="superscript"/>
                <w:lang w:val="en-US" w:eastAsia="zh-CN"/>
              </w:rPr>
              <w:t>-2</w:t>
            </w:r>
          </w:p>
        </w:tc>
        <w:tc>
          <w:tcPr>
            <w:tcW w:w="992" w:type="pct"/>
            <w:gridSpan w:val="3"/>
            <w:vAlign w:val="center"/>
          </w:tcPr>
          <w:p w14:paraId="3B31CF2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/>
                <w:lang w:val="en-US" w:eastAsia="zh-CN"/>
              </w:rPr>
              <w:t>3.09</w:t>
            </w:r>
            <w:r>
              <w:rPr>
                <w:rFonts w:hint="default" w:ascii="Arial" w:hAnsi="Arial" w:cs="Arial"/>
              </w:rPr>
              <w:t>×</w:t>
            </w:r>
            <w:r>
              <w:rPr>
                <w:rFonts w:hint="eastAsia"/>
                <w:lang w:val="en-US" w:eastAsia="zh-CN"/>
              </w:rPr>
              <w:t>10</w:t>
            </w:r>
            <w:r>
              <w:rPr>
                <w:rFonts w:hint="eastAsia"/>
                <w:vertAlign w:val="superscript"/>
                <w:lang w:val="en-US" w:eastAsia="zh-CN"/>
              </w:rPr>
              <w:t>-2</w:t>
            </w:r>
          </w:p>
        </w:tc>
        <w:tc>
          <w:tcPr>
            <w:tcW w:w="1005" w:type="pct"/>
            <w:gridSpan w:val="4"/>
            <w:vAlign w:val="center"/>
          </w:tcPr>
          <w:p w14:paraId="7425583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/>
                <w:lang w:val="en-US" w:eastAsia="zh-CN"/>
              </w:rPr>
              <w:t>2.85</w:t>
            </w:r>
            <w:r>
              <w:rPr>
                <w:rFonts w:hint="default" w:ascii="Arial" w:hAnsi="Arial" w:cs="Arial"/>
              </w:rPr>
              <w:t>×</w:t>
            </w:r>
            <w:r>
              <w:rPr>
                <w:rFonts w:hint="eastAsia"/>
                <w:lang w:val="en-US" w:eastAsia="zh-CN"/>
              </w:rPr>
              <w:t>10</w:t>
            </w:r>
            <w:r>
              <w:rPr>
                <w:rFonts w:hint="eastAsia"/>
                <w:vertAlign w:val="superscript"/>
                <w:lang w:val="en-US" w:eastAsia="zh-CN"/>
              </w:rPr>
              <w:t>-2</w:t>
            </w:r>
          </w:p>
        </w:tc>
      </w:tr>
      <w:tr w14:paraId="53CBA8A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" w:type="pct"/>
          <w:trHeight w:val="384" w:hRule="atLeast"/>
          <w:jc w:val="center"/>
        </w:trPr>
        <w:tc>
          <w:tcPr>
            <w:tcW w:w="990" w:type="pct"/>
            <w:gridSpan w:val="2"/>
            <w:vMerge w:val="continue"/>
            <w:vAlign w:val="center"/>
          </w:tcPr>
          <w:p w14:paraId="0792984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t>颗粒物 (mg/m³)</w:t>
            </w:r>
          </w:p>
        </w:tc>
        <w:tc>
          <w:tcPr>
            <w:tcW w:w="995" w:type="pct"/>
            <w:vAlign w:val="center"/>
          </w:tcPr>
          <w:p w14:paraId="185BD5C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t>平均排放速率 (kg/h)</w:t>
            </w:r>
          </w:p>
        </w:tc>
        <w:tc>
          <w:tcPr>
            <w:tcW w:w="2989" w:type="pct"/>
            <w:gridSpan w:val="9"/>
            <w:vAlign w:val="center"/>
          </w:tcPr>
          <w:p w14:paraId="04288DB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/>
                <w:lang w:val="en-US" w:eastAsia="zh-CN"/>
              </w:rPr>
              <w:t>2.79</w:t>
            </w:r>
            <w:r>
              <w:rPr>
                <w:rFonts w:hint="default" w:ascii="Arial" w:hAnsi="Arial" w:cs="Arial"/>
              </w:rPr>
              <w:t>×</w:t>
            </w:r>
            <w:r>
              <w:rPr>
                <w:rFonts w:hint="eastAsia"/>
                <w:lang w:val="en-US" w:eastAsia="zh-CN"/>
              </w:rPr>
              <w:t>10</w:t>
            </w:r>
            <w:r>
              <w:rPr>
                <w:rFonts w:hint="eastAsia"/>
                <w:vertAlign w:val="superscript"/>
                <w:lang w:val="en-US" w:eastAsia="zh-CN"/>
              </w:rPr>
              <w:t>-2</w:t>
            </w:r>
          </w:p>
        </w:tc>
      </w:tr>
      <w:tr w14:paraId="3BA7ADE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" w:type="pct"/>
          <w:trHeight w:val="194" w:hRule="atLeast"/>
          <w:jc w:val="center"/>
        </w:trPr>
        <w:tc>
          <w:tcPr>
            <w:tcW w:w="990" w:type="pct"/>
            <w:gridSpan w:val="2"/>
            <w:vMerge w:val="restart"/>
            <w:vAlign w:val="center"/>
          </w:tcPr>
          <w:p w14:paraId="6C2DDD6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t>硫酸雾 (mg/m³)</w:t>
            </w:r>
          </w:p>
        </w:tc>
        <w:tc>
          <w:tcPr>
            <w:tcW w:w="995" w:type="pct"/>
            <w:vAlign w:val="center"/>
          </w:tcPr>
          <w:p w14:paraId="05F32A7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t>样品编号</w:t>
            </w:r>
          </w:p>
        </w:tc>
        <w:tc>
          <w:tcPr>
            <w:tcW w:w="992" w:type="pct"/>
            <w:gridSpan w:val="2"/>
            <w:vAlign w:val="center"/>
          </w:tcPr>
          <w:p w14:paraId="13756AB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B260702-D1</w:t>
            </w:r>
          </w:p>
        </w:tc>
        <w:tc>
          <w:tcPr>
            <w:tcW w:w="992" w:type="pct"/>
            <w:gridSpan w:val="3"/>
            <w:vAlign w:val="center"/>
          </w:tcPr>
          <w:p w14:paraId="48B036E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/>
                <w:lang w:val="en-US" w:eastAsia="zh-CN"/>
              </w:rPr>
              <w:t>B260702-D2</w:t>
            </w:r>
          </w:p>
        </w:tc>
        <w:tc>
          <w:tcPr>
            <w:tcW w:w="1005" w:type="pct"/>
            <w:gridSpan w:val="4"/>
            <w:vAlign w:val="center"/>
          </w:tcPr>
          <w:p w14:paraId="4105615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/>
                <w:lang w:val="en-US" w:eastAsia="zh-CN"/>
              </w:rPr>
              <w:t>B260702-D3</w:t>
            </w:r>
          </w:p>
        </w:tc>
      </w:tr>
      <w:tr w14:paraId="3663214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" w:type="pct"/>
          <w:trHeight w:val="194" w:hRule="atLeast"/>
          <w:jc w:val="center"/>
        </w:trPr>
        <w:tc>
          <w:tcPr>
            <w:tcW w:w="990" w:type="pct"/>
            <w:gridSpan w:val="2"/>
            <w:vMerge w:val="continue"/>
            <w:vAlign w:val="center"/>
          </w:tcPr>
          <w:p w14:paraId="5E0644A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</w:pPr>
          </w:p>
        </w:tc>
        <w:tc>
          <w:tcPr>
            <w:tcW w:w="995" w:type="pct"/>
            <w:vAlign w:val="center"/>
          </w:tcPr>
          <w:p w14:paraId="749C0A4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t>实测浓度</w:t>
            </w:r>
          </w:p>
        </w:tc>
        <w:tc>
          <w:tcPr>
            <w:tcW w:w="992" w:type="pct"/>
            <w:gridSpan w:val="2"/>
            <w:vAlign w:val="center"/>
          </w:tcPr>
          <w:p w14:paraId="137F76C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0.35</w:t>
            </w:r>
          </w:p>
        </w:tc>
        <w:tc>
          <w:tcPr>
            <w:tcW w:w="992" w:type="pct"/>
            <w:gridSpan w:val="3"/>
            <w:vAlign w:val="center"/>
          </w:tcPr>
          <w:p w14:paraId="7728A6C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0.36</w:t>
            </w:r>
          </w:p>
        </w:tc>
        <w:tc>
          <w:tcPr>
            <w:tcW w:w="1005" w:type="pct"/>
            <w:gridSpan w:val="4"/>
            <w:vAlign w:val="center"/>
          </w:tcPr>
          <w:p w14:paraId="1257264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0.29</w:t>
            </w:r>
          </w:p>
        </w:tc>
      </w:tr>
      <w:tr w14:paraId="6B07EEC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" w:type="pct"/>
          <w:trHeight w:val="194" w:hRule="atLeast"/>
          <w:jc w:val="center"/>
        </w:trPr>
        <w:tc>
          <w:tcPr>
            <w:tcW w:w="990" w:type="pct"/>
            <w:gridSpan w:val="2"/>
            <w:vMerge w:val="continue"/>
            <w:vAlign w:val="center"/>
          </w:tcPr>
          <w:p w14:paraId="368AD2C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</w:pPr>
          </w:p>
        </w:tc>
        <w:tc>
          <w:tcPr>
            <w:tcW w:w="995" w:type="pct"/>
            <w:vAlign w:val="center"/>
          </w:tcPr>
          <w:p w14:paraId="76882C1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t>平均实测浓度</w:t>
            </w:r>
          </w:p>
        </w:tc>
        <w:tc>
          <w:tcPr>
            <w:tcW w:w="2989" w:type="pct"/>
            <w:gridSpan w:val="9"/>
            <w:vAlign w:val="center"/>
          </w:tcPr>
          <w:p w14:paraId="7408280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0.33</w:t>
            </w:r>
          </w:p>
        </w:tc>
      </w:tr>
      <w:tr w14:paraId="6AAF03F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" w:type="pct"/>
          <w:trHeight w:val="194" w:hRule="atLeast"/>
          <w:jc w:val="center"/>
        </w:trPr>
        <w:tc>
          <w:tcPr>
            <w:tcW w:w="990" w:type="pct"/>
            <w:gridSpan w:val="2"/>
            <w:vMerge w:val="continue"/>
            <w:vAlign w:val="center"/>
          </w:tcPr>
          <w:p w14:paraId="45CE425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</w:pPr>
          </w:p>
        </w:tc>
        <w:tc>
          <w:tcPr>
            <w:tcW w:w="995" w:type="pct"/>
            <w:vAlign w:val="center"/>
          </w:tcPr>
          <w:p w14:paraId="707B4E8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t>折算浓度</w:t>
            </w:r>
          </w:p>
        </w:tc>
        <w:tc>
          <w:tcPr>
            <w:tcW w:w="992" w:type="pct"/>
            <w:gridSpan w:val="2"/>
            <w:vAlign w:val="center"/>
          </w:tcPr>
          <w:p w14:paraId="66EB108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/</w:t>
            </w:r>
          </w:p>
        </w:tc>
        <w:tc>
          <w:tcPr>
            <w:tcW w:w="992" w:type="pct"/>
            <w:gridSpan w:val="3"/>
            <w:vAlign w:val="center"/>
          </w:tcPr>
          <w:p w14:paraId="5803EFA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/>
                <w:lang w:val="en-US" w:eastAsia="zh-CN"/>
              </w:rPr>
              <w:t>/</w:t>
            </w:r>
          </w:p>
        </w:tc>
        <w:tc>
          <w:tcPr>
            <w:tcW w:w="1005" w:type="pct"/>
            <w:gridSpan w:val="4"/>
            <w:vAlign w:val="center"/>
          </w:tcPr>
          <w:p w14:paraId="3A71E4F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/>
                <w:lang w:val="en-US" w:eastAsia="zh-CN"/>
              </w:rPr>
              <w:t>/</w:t>
            </w:r>
          </w:p>
        </w:tc>
      </w:tr>
      <w:tr w14:paraId="346B0AF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" w:type="pct"/>
          <w:trHeight w:val="194" w:hRule="atLeast"/>
          <w:jc w:val="center"/>
        </w:trPr>
        <w:tc>
          <w:tcPr>
            <w:tcW w:w="990" w:type="pct"/>
            <w:gridSpan w:val="2"/>
            <w:vMerge w:val="continue"/>
            <w:vAlign w:val="center"/>
          </w:tcPr>
          <w:p w14:paraId="399412D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</w:pPr>
          </w:p>
        </w:tc>
        <w:tc>
          <w:tcPr>
            <w:tcW w:w="995" w:type="pct"/>
            <w:vAlign w:val="center"/>
          </w:tcPr>
          <w:p w14:paraId="3E8C68B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t>平均折算浓度</w:t>
            </w:r>
          </w:p>
        </w:tc>
        <w:tc>
          <w:tcPr>
            <w:tcW w:w="2989" w:type="pct"/>
            <w:gridSpan w:val="9"/>
            <w:vAlign w:val="center"/>
          </w:tcPr>
          <w:p w14:paraId="787132B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/>
                <w:lang w:val="en-US" w:eastAsia="zh-CN"/>
              </w:rPr>
              <w:t>/</w:t>
            </w:r>
          </w:p>
        </w:tc>
      </w:tr>
      <w:tr w14:paraId="276CD1F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" w:type="pct"/>
          <w:trHeight w:val="194" w:hRule="atLeast"/>
          <w:jc w:val="center"/>
        </w:trPr>
        <w:tc>
          <w:tcPr>
            <w:tcW w:w="990" w:type="pct"/>
            <w:gridSpan w:val="2"/>
            <w:vMerge w:val="continue"/>
            <w:vAlign w:val="center"/>
          </w:tcPr>
          <w:p w14:paraId="1BF7BA4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</w:pPr>
          </w:p>
        </w:tc>
        <w:tc>
          <w:tcPr>
            <w:tcW w:w="995" w:type="pct"/>
            <w:vAlign w:val="center"/>
          </w:tcPr>
          <w:p w14:paraId="6D108AD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eastAsia="zh-CN"/>
              </w:rPr>
              <w:t>限值</w:t>
            </w:r>
          </w:p>
        </w:tc>
        <w:tc>
          <w:tcPr>
            <w:tcW w:w="2989" w:type="pct"/>
            <w:gridSpan w:val="9"/>
            <w:vAlign w:val="center"/>
          </w:tcPr>
          <w:p w14:paraId="38B185E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45</w:t>
            </w:r>
          </w:p>
        </w:tc>
      </w:tr>
      <w:tr w14:paraId="07315F1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" w:type="pct"/>
          <w:trHeight w:val="194" w:hRule="atLeast"/>
          <w:jc w:val="center"/>
        </w:trPr>
        <w:tc>
          <w:tcPr>
            <w:tcW w:w="990" w:type="pct"/>
            <w:gridSpan w:val="2"/>
            <w:vMerge w:val="continue"/>
            <w:vAlign w:val="center"/>
          </w:tcPr>
          <w:p w14:paraId="7229777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</w:pPr>
          </w:p>
        </w:tc>
        <w:tc>
          <w:tcPr>
            <w:tcW w:w="995" w:type="pct"/>
            <w:vAlign w:val="center"/>
          </w:tcPr>
          <w:p w14:paraId="534A1D3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lang w:eastAsia="zh-CN"/>
              </w:rPr>
            </w:pPr>
            <w:r>
              <w:t>排放速率 (kg/h)</w:t>
            </w:r>
          </w:p>
        </w:tc>
        <w:tc>
          <w:tcPr>
            <w:tcW w:w="994" w:type="pct"/>
            <w:gridSpan w:val="3"/>
            <w:vAlign w:val="center"/>
          </w:tcPr>
          <w:p w14:paraId="7BA1BA6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vertAlign w:val="superscrip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5.58</w:t>
            </w:r>
            <w:r>
              <w:rPr>
                <w:rFonts w:hint="default" w:ascii="Arial" w:hAnsi="Arial" w:cs="Arial"/>
                <w:lang w:val="en-US" w:eastAsia="zh-CN"/>
              </w:rPr>
              <w:t>×</w:t>
            </w:r>
            <w:r>
              <w:rPr>
                <w:rFonts w:hint="eastAsia"/>
                <w:lang w:val="en-US" w:eastAsia="zh-CN"/>
              </w:rPr>
              <w:t>10</w:t>
            </w:r>
            <w:r>
              <w:rPr>
                <w:rFonts w:hint="eastAsia"/>
                <w:vertAlign w:val="superscript"/>
                <w:lang w:val="en-US" w:eastAsia="zh-CN"/>
              </w:rPr>
              <w:t>-3</w:t>
            </w:r>
          </w:p>
        </w:tc>
        <w:tc>
          <w:tcPr>
            <w:tcW w:w="994" w:type="pct"/>
            <w:gridSpan w:val="4"/>
            <w:vAlign w:val="center"/>
          </w:tcPr>
          <w:p w14:paraId="5E918DB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5.65</w:t>
            </w:r>
            <w:r>
              <w:rPr>
                <w:rFonts w:hint="default" w:ascii="Arial" w:hAnsi="Arial" w:cs="Arial"/>
                <w:lang w:val="en-US" w:eastAsia="zh-CN"/>
              </w:rPr>
              <w:t>×</w:t>
            </w:r>
            <w:r>
              <w:rPr>
                <w:rFonts w:hint="eastAsia"/>
                <w:lang w:val="en-US" w:eastAsia="zh-CN"/>
              </w:rPr>
              <w:t>10</w:t>
            </w:r>
            <w:r>
              <w:rPr>
                <w:rFonts w:hint="eastAsia"/>
                <w:vertAlign w:val="superscript"/>
                <w:lang w:val="en-US" w:eastAsia="zh-CN"/>
              </w:rPr>
              <w:t>-3</w:t>
            </w:r>
          </w:p>
        </w:tc>
        <w:tc>
          <w:tcPr>
            <w:tcW w:w="1001" w:type="pct"/>
            <w:gridSpan w:val="2"/>
            <w:vAlign w:val="center"/>
          </w:tcPr>
          <w:p w14:paraId="54AF38D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4.63</w:t>
            </w:r>
            <w:r>
              <w:rPr>
                <w:rFonts w:hint="default" w:ascii="Arial" w:hAnsi="Arial" w:cs="Arial"/>
                <w:lang w:val="en-US" w:eastAsia="zh-CN"/>
              </w:rPr>
              <w:t>×</w:t>
            </w:r>
            <w:r>
              <w:rPr>
                <w:rFonts w:hint="eastAsia"/>
                <w:lang w:val="en-US" w:eastAsia="zh-CN"/>
              </w:rPr>
              <w:t>10</w:t>
            </w:r>
            <w:r>
              <w:rPr>
                <w:rFonts w:hint="eastAsia"/>
                <w:vertAlign w:val="superscript"/>
                <w:lang w:val="en-US" w:eastAsia="zh-CN"/>
              </w:rPr>
              <w:t>-3</w:t>
            </w:r>
          </w:p>
        </w:tc>
      </w:tr>
      <w:tr w14:paraId="3450FB8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" w:type="pct"/>
          <w:trHeight w:val="384" w:hRule="atLeast"/>
          <w:jc w:val="center"/>
        </w:trPr>
        <w:tc>
          <w:tcPr>
            <w:tcW w:w="990" w:type="pct"/>
            <w:gridSpan w:val="2"/>
            <w:vMerge w:val="continue"/>
            <w:vAlign w:val="center"/>
          </w:tcPr>
          <w:p w14:paraId="76CFA64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</w:pPr>
          </w:p>
        </w:tc>
        <w:tc>
          <w:tcPr>
            <w:tcW w:w="995" w:type="pct"/>
            <w:vAlign w:val="center"/>
          </w:tcPr>
          <w:p w14:paraId="314D2EE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/>
                <w:lang w:eastAsia="zh-CN"/>
              </w:rPr>
            </w:pPr>
            <w:r>
              <w:t>平均排放速率 (kg/h)</w:t>
            </w:r>
          </w:p>
        </w:tc>
        <w:tc>
          <w:tcPr>
            <w:tcW w:w="2989" w:type="pct"/>
            <w:gridSpan w:val="9"/>
            <w:vAlign w:val="center"/>
          </w:tcPr>
          <w:p w14:paraId="494DB94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5.29</w:t>
            </w:r>
            <w:r>
              <w:rPr>
                <w:rFonts w:hint="default" w:ascii="Arial" w:hAnsi="Arial" w:cs="Arial"/>
                <w:lang w:val="en-US" w:eastAsia="zh-CN"/>
              </w:rPr>
              <w:t>×</w:t>
            </w:r>
            <w:r>
              <w:rPr>
                <w:rFonts w:hint="eastAsia"/>
                <w:lang w:val="en-US" w:eastAsia="zh-CN"/>
              </w:rPr>
              <w:t>10</w:t>
            </w:r>
            <w:r>
              <w:rPr>
                <w:rFonts w:hint="eastAsia"/>
                <w:vertAlign w:val="superscript"/>
                <w:lang w:val="en-US" w:eastAsia="zh-CN"/>
              </w:rPr>
              <w:t>-3</w:t>
            </w:r>
          </w:p>
        </w:tc>
      </w:tr>
      <w:tr w14:paraId="41B4A31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" w:type="pct"/>
          <w:trHeight w:val="194" w:hRule="atLeast"/>
          <w:jc w:val="center"/>
        </w:trPr>
        <w:tc>
          <w:tcPr>
            <w:tcW w:w="990" w:type="pct"/>
            <w:gridSpan w:val="2"/>
            <w:vMerge w:val="restart"/>
            <w:vAlign w:val="center"/>
          </w:tcPr>
          <w:p w14:paraId="4D86D84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/>
                <w:lang w:eastAsia="zh-CN"/>
              </w:rPr>
              <w:t>硫化氢</w:t>
            </w:r>
            <w:r>
              <w:t xml:space="preserve"> (mg/m³)</w:t>
            </w:r>
          </w:p>
        </w:tc>
        <w:tc>
          <w:tcPr>
            <w:tcW w:w="995" w:type="pct"/>
            <w:vAlign w:val="center"/>
          </w:tcPr>
          <w:p w14:paraId="417A90E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t>样品编号</w:t>
            </w:r>
          </w:p>
        </w:tc>
        <w:tc>
          <w:tcPr>
            <w:tcW w:w="992" w:type="pct"/>
            <w:gridSpan w:val="2"/>
            <w:vAlign w:val="center"/>
          </w:tcPr>
          <w:p w14:paraId="1009BAB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B260702-C1</w:t>
            </w:r>
          </w:p>
        </w:tc>
        <w:tc>
          <w:tcPr>
            <w:tcW w:w="992" w:type="pct"/>
            <w:gridSpan w:val="3"/>
            <w:vAlign w:val="center"/>
          </w:tcPr>
          <w:p w14:paraId="0069F1E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/>
                <w:lang w:val="en-US" w:eastAsia="zh-CN"/>
              </w:rPr>
              <w:t>B260702-C2</w:t>
            </w:r>
          </w:p>
        </w:tc>
        <w:tc>
          <w:tcPr>
            <w:tcW w:w="1005" w:type="pct"/>
            <w:gridSpan w:val="4"/>
            <w:vAlign w:val="center"/>
          </w:tcPr>
          <w:p w14:paraId="11DDBB2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/>
                <w:lang w:val="en-US" w:eastAsia="zh-CN"/>
              </w:rPr>
              <w:t>B260702-C3</w:t>
            </w:r>
          </w:p>
        </w:tc>
      </w:tr>
      <w:tr w14:paraId="18EB1E3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" w:type="pct"/>
          <w:trHeight w:val="194" w:hRule="atLeast"/>
          <w:jc w:val="center"/>
        </w:trPr>
        <w:tc>
          <w:tcPr>
            <w:tcW w:w="990" w:type="pct"/>
            <w:gridSpan w:val="2"/>
            <w:vMerge w:val="continue"/>
            <w:vAlign w:val="center"/>
          </w:tcPr>
          <w:p w14:paraId="3B38151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</w:pPr>
          </w:p>
        </w:tc>
        <w:tc>
          <w:tcPr>
            <w:tcW w:w="995" w:type="pct"/>
            <w:vAlign w:val="center"/>
          </w:tcPr>
          <w:p w14:paraId="41A7EAF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t>实测浓度</w:t>
            </w:r>
          </w:p>
        </w:tc>
        <w:tc>
          <w:tcPr>
            <w:tcW w:w="992" w:type="pct"/>
            <w:gridSpan w:val="2"/>
            <w:vAlign w:val="center"/>
          </w:tcPr>
          <w:p w14:paraId="2510CE6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0.40</w:t>
            </w:r>
          </w:p>
        </w:tc>
        <w:tc>
          <w:tcPr>
            <w:tcW w:w="992" w:type="pct"/>
            <w:gridSpan w:val="3"/>
            <w:vAlign w:val="center"/>
          </w:tcPr>
          <w:p w14:paraId="58D2463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0.40</w:t>
            </w:r>
          </w:p>
        </w:tc>
        <w:tc>
          <w:tcPr>
            <w:tcW w:w="1005" w:type="pct"/>
            <w:gridSpan w:val="4"/>
            <w:vAlign w:val="center"/>
          </w:tcPr>
          <w:p w14:paraId="30679E7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0.40</w:t>
            </w:r>
          </w:p>
        </w:tc>
      </w:tr>
      <w:tr w14:paraId="2E3974E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" w:type="pct"/>
          <w:trHeight w:val="194" w:hRule="atLeast"/>
          <w:jc w:val="center"/>
        </w:trPr>
        <w:tc>
          <w:tcPr>
            <w:tcW w:w="990" w:type="pct"/>
            <w:gridSpan w:val="2"/>
            <w:vMerge w:val="continue"/>
            <w:vAlign w:val="center"/>
          </w:tcPr>
          <w:p w14:paraId="726C4AA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</w:pPr>
          </w:p>
        </w:tc>
        <w:tc>
          <w:tcPr>
            <w:tcW w:w="995" w:type="pct"/>
            <w:vAlign w:val="center"/>
          </w:tcPr>
          <w:p w14:paraId="66206A9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t>平均实测浓度</w:t>
            </w:r>
          </w:p>
        </w:tc>
        <w:tc>
          <w:tcPr>
            <w:tcW w:w="2989" w:type="pct"/>
            <w:gridSpan w:val="9"/>
            <w:vAlign w:val="center"/>
          </w:tcPr>
          <w:p w14:paraId="1B5633B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0.40</w:t>
            </w:r>
          </w:p>
        </w:tc>
      </w:tr>
      <w:tr w14:paraId="35B8904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" w:type="pct"/>
          <w:trHeight w:val="194" w:hRule="atLeast"/>
          <w:jc w:val="center"/>
        </w:trPr>
        <w:tc>
          <w:tcPr>
            <w:tcW w:w="990" w:type="pct"/>
            <w:gridSpan w:val="2"/>
            <w:vMerge w:val="continue"/>
            <w:vAlign w:val="center"/>
          </w:tcPr>
          <w:p w14:paraId="278B10F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</w:pPr>
          </w:p>
        </w:tc>
        <w:tc>
          <w:tcPr>
            <w:tcW w:w="995" w:type="pct"/>
            <w:vAlign w:val="center"/>
          </w:tcPr>
          <w:p w14:paraId="0E78D1D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t>折算浓度</w:t>
            </w:r>
          </w:p>
        </w:tc>
        <w:tc>
          <w:tcPr>
            <w:tcW w:w="992" w:type="pct"/>
            <w:gridSpan w:val="2"/>
            <w:vAlign w:val="center"/>
          </w:tcPr>
          <w:p w14:paraId="6A30748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/</w:t>
            </w:r>
          </w:p>
        </w:tc>
        <w:tc>
          <w:tcPr>
            <w:tcW w:w="992" w:type="pct"/>
            <w:gridSpan w:val="3"/>
            <w:vAlign w:val="center"/>
          </w:tcPr>
          <w:p w14:paraId="7009A83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/>
                <w:lang w:val="en-US" w:eastAsia="zh-CN"/>
              </w:rPr>
              <w:t>/</w:t>
            </w:r>
          </w:p>
        </w:tc>
        <w:tc>
          <w:tcPr>
            <w:tcW w:w="1005" w:type="pct"/>
            <w:gridSpan w:val="4"/>
            <w:vAlign w:val="center"/>
          </w:tcPr>
          <w:p w14:paraId="419E452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/>
                <w:lang w:val="en-US" w:eastAsia="zh-CN"/>
              </w:rPr>
              <w:t>/</w:t>
            </w:r>
          </w:p>
        </w:tc>
      </w:tr>
      <w:tr w14:paraId="731CBBA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" w:type="pct"/>
          <w:trHeight w:val="194" w:hRule="atLeast"/>
          <w:jc w:val="center"/>
        </w:trPr>
        <w:tc>
          <w:tcPr>
            <w:tcW w:w="990" w:type="pct"/>
            <w:gridSpan w:val="2"/>
            <w:vMerge w:val="continue"/>
            <w:vAlign w:val="center"/>
          </w:tcPr>
          <w:p w14:paraId="72E2F93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</w:pPr>
          </w:p>
        </w:tc>
        <w:tc>
          <w:tcPr>
            <w:tcW w:w="995" w:type="pct"/>
            <w:vAlign w:val="center"/>
          </w:tcPr>
          <w:p w14:paraId="317BA48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t>平均折算浓度</w:t>
            </w:r>
          </w:p>
        </w:tc>
        <w:tc>
          <w:tcPr>
            <w:tcW w:w="2989" w:type="pct"/>
            <w:gridSpan w:val="9"/>
            <w:vAlign w:val="center"/>
          </w:tcPr>
          <w:p w14:paraId="50033AA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/>
                <w:lang w:val="en-US" w:eastAsia="zh-CN"/>
              </w:rPr>
              <w:t>/</w:t>
            </w:r>
          </w:p>
        </w:tc>
      </w:tr>
      <w:tr w14:paraId="2666BC7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" w:type="pct"/>
          <w:trHeight w:val="194" w:hRule="atLeast"/>
          <w:jc w:val="center"/>
        </w:trPr>
        <w:tc>
          <w:tcPr>
            <w:tcW w:w="990" w:type="pct"/>
            <w:gridSpan w:val="2"/>
            <w:vMerge w:val="continue"/>
            <w:vAlign w:val="center"/>
          </w:tcPr>
          <w:p w14:paraId="363003B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</w:pPr>
          </w:p>
        </w:tc>
        <w:tc>
          <w:tcPr>
            <w:tcW w:w="995" w:type="pct"/>
            <w:vAlign w:val="center"/>
          </w:tcPr>
          <w:p w14:paraId="30AB790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</w:pPr>
            <w:r>
              <w:t>排放速率 (kg/h)</w:t>
            </w:r>
          </w:p>
        </w:tc>
        <w:tc>
          <w:tcPr>
            <w:tcW w:w="994" w:type="pct"/>
            <w:gridSpan w:val="3"/>
            <w:vAlign w:val="center"/>
          </w:tcPr>
          <w:p w14:paraId="58E95C9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/>
                <w:vertAlign w:val="superscrip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6.55</w:t>
            </w:r>
            <w:r>
              <w:rPr>
                <w:rFonts w:hint="default" w:ascii="Arial" w:hAnsi="Arial" w:cs="Arial"/>
                <w:lang w:val="en-US" w:eastAsia="zh-CN"/>
              </w:rPr>
              <w:t>×</w:t>
            </w:r>
            <w:r>
              <w:rPr>
                <w:rFonts w:hint="eastAsia"/>
                <w:lang w:val="en-US" w:eastAsia="zh-CN"/>
              </w:rPr>
              <w:t>10</w:t>
            </w:r>
            <w:r>
              <w:rPr>
                <w:rFonts w:hint="eastAsia"/>
                <w:vertAlign w:val="superscript"/>
                <w:lang w:val="en-US" w:eastAsia="zh-CN"/>
              </w:rPr>
              <w:t>-3</w:t>
            </w:r>
          </w:p>
        </w:tc>
        <w:tc>
          <w:tcPr>
            <w:tcW w:w="993" w:type="pct"/>
            <w:gridSpan w:val="3"/>
            <w:vAlign w:val="center"/>
          </w:tcPr>
          <w:p w14:paraId="2ED2C06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6.55</w:t>
            </w:r>
            <w:r>
              <w:rPr>
                <w:rFonts w:hint="default" w:ascii="Arial" w:hAnsi="Arial" w:cs="Arial"/>
                <w:lang w:val="en-US" w:eastAsia="zh-CN"/>
              </w:rPr>
              <w:t>×</w:t>
            </w:r>
            <w:r>
              <w:rPr>
                <w:rFonts w:hint="eastAsia"/>
                <w:lang w:val="en-US" w:eastAsia="zh-CN"/>
              </w:rPr>
              <w:t>10</w:t>
            </w:r>
            <w:r>
              <w:rPr>
                <w:rFonts w:hint="eastAsia"/>
                <w:vertAlign w:val="superscript"/>
                <w:lang w:val="en-US" w:eastAsia="zh-CN"/>
              </w:rPr>
              <w:t>-3</w:t>
            </w:r>
          </w:p>
        </w:tc>
        <w:tc>
          <w:tcPr>
            <w:tcW w:w="1002" w:type="pct"/>
            <w:gridSpan w:val="3"/>
            <w:vAlign w:val="center"/>
          </w:tcPr>
          <w:p w14:paraId="2E8595F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6.55</w:t>
            </w:r>
            <w:r>
              <w:rPr>
                <w:rFonts w:hint="default" w:ascii="Arial" w:hAnsi="Arial" w:cs="Arial"/>
                <w:lang w:val="en-US" w:eastAsia="zh-CN"/>
              </w:rPr>
              <w:t>×</w:t>
            </w:r>
            <w:r>
              <w:rPr>
                <w:rFonts w:hint="eastAsia"/>
                <w:lang w:val="en-US" w:eastAsia="zh-CN"/>
              </w:rPr>
              <w:t>10</w:t>
            </w:r>
            <w:r>
              <w:rPr>
                <w:rFonts w:hint="eastAsia"/>
                <w:vertAlign w:val="superscript"/>
                <w:lang w:val="en-US" w:eastAsia="zh-CN"/>
              </w:rPr>
              <w:t>-3</w:t>
            </w:r>
          </w:p>
        </w:tc>
      </w:tr>
      <w:tr w14:paraId="54BB6C9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" w:type="pct"/>
          <w:trHeight w:val="384" w:hRule="atLeast"/>
          <w:jc w:val="center"/>
        </w:trPr>
        <w:tc>
          <w:tcPr>
            <w:tcW w:w="990" w:type="pct"/>
            <w:gridSpan w:val="2"/>
            <w:vMerge w:val="continue"/>
            <w:vAlign w:val="center"/>
          </w:tcPr>
          <w:p w14:paraId="01AC7A2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</w:pPr>
          </w:p>
        </w:tc>
        <w:tc>
          <w:tcPr>
            <w:tcW w:w="995" w:type="pct"/>
            <w:vAlign w:val="center"/>
          </w:tcPr>
          <w:p w14:paraId="0DF0419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/>
                <w:lang w:eastAsia="zh-CN"/>
              </w:rPr>
            </w:pPr>
            <w:r>
              <w:t>平均排放速率 (kg/h)</w:t>
            </w:r>
          </w:p>
        </w:tc>
        <w:tc>
          <w:tcPr>
            <w:tcW w:w="2989" w:type="pct"/>
            <w:gridSpan w:val="9"/>
            <w:vAlign w:val="center"/>
          </w:tcPr>
          <w:p w14:paraId="344228F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6.55</w:t>
            </w:r>
            <w:r>
              <w:rPr>
                <w:rFonts w:hint="default" w:ascii="Arial" w:hAnsi="Arial" w:cs="Arial"/>
                <w:lang w:val="en-US" w:eastAsia="zh-CN"/>
              </w:rPr>
              <w:t>×</w:t>
            </w:r>
            <w:r>
              <w:rPr>
                <w:rFonts w:hint="eastAsia"/>
                <w:lang w:val="en-US" w:eastAsia="zh-CN"/>
              </w:rPr>
              <w:t>10</w:t>
            </w:r>
            <w:r>
              <w:rPr>
                <w:rFonts w:hint="eastAsia"/>
                <w:vertAlign w:val="superscript"/>
                <w:lang w:val="en-US" w:eastAsia="zh-CN"/>
              </w:rPr>
              <w:t>-3</w:t>
            </w:r>
          </w:p>
        </w:tc>
      </w:tr>
      <w:tr w14:paraId="3DFC3DB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" w:type="pct"/>
          <w:trHeight w:val="194" w:hRule="atLeast"/>
          <w:jc w:val="center"/>
        </w:trPr>
        <w:tc>
          <w:tcPr>
            <w:tcW w:w="990" w:type="pct"/>
            <w:gridSpan w:val="2"/>
            <w:vMerge w:val="continue"/>
            <w:vAlign w:val="center"/>
          </w:tcPr>
          <w:p w14:paraId="46FACEE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</w:pPr>
          </w:p>
        </w:tc>
        <w:tc>
          <w:tcPr>
            <w:tcW w:w="995" w:type="pct"/>
            <w:vAlign w:val="center"/>
          </w:tcPr>
          <w:p w14:paraId="6B252AA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/>
                <w:lang w:eastAsia="zh-CN"/>
              </w:rPr>
              <w:t>限值</w:t>
            </w:r>
            <w:r>
              <w:t>(kg/h)</w:t>
            </w:r>
          </w:p>
        </w:tc>
        <w:tc>
          <w:tcPr>
            <w:tcW w:w="2989" w:type="pct"/>
            <w:gridSpan w:val="9"/>
            <w:vAlign w:val="center"/>
          </w:tcPr>
          <w:p w14:paraId="19B32B8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0.33</w:t>
            </w:r>
          </w:p>
        </w:tc>
      </w:tr>
      <w:tr w14:paraId="603B220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" w:type="pct"/>
          <w:trHeight w:val="454" w:hRule="atLeast"/>
          <w:jc w:val="center"/>
        </w:trPr>
        <w:tc>
          <w:tcPr>
            <w:tcW w:w="990" w:type="pct"/>
            <w:gridSpan w:val="2"/>
            <w:vAlign w:val="center"/>
          </w:tcPr>
          <w:p w14:paraId="2C2D000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t>备注</w:t>
            </w:r>
          </w:p>
        </w:tc>
        <w:tc>
          <w:tcPr>
            <w:tcW w:w="3984" w:type="pct"/>
            <w:gridSpan w:val="10"/>
            <w:vAlign w:val="center"/>
          </w:tcPr>
          <w:p w14:paraId="69D90BD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eastAsia="宋体"/>
                <w:lang w:eastAsia="zh-CN"/>
              </w:rPr>
            </w:pPr>
            <w:r>
              <w:t>样品状态：吸收</w:t>
            </w:r>
            <w:r>
              <w:rPr>
                <w:rFonts w:hint="eastAsia"/>
                <w:lang w:eastAsia="zh-CN"/>
              </w:rPr>
              <w:t>液、采气袋、低浓度采样头，</w:t>
            </w:r>
            <w:r>
              <w:t>完好</w:t>
            </w:r>
            <w:r>
              <w:rPr>
                <w:rFonts w:hint="eastAsia"/>
                <w:lang w:eastAsia="zh-CN"/>
              </w:rPr>
              <w:t>。</w:t>
            </w: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>限值的数值由委托单位提供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，限值取自企业排污许可</w:t>
            </w: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>。</w:t>
            </w:r>
          </w:p>
        </w:tc>
      </w:tr>
      <w:tr w14:paraId="1EB1666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" w:type="pct"/>
          <w:trHeight w:val="454" w:hRule="atLeast"/>
          <w:jc w:val="center"/>
        </w:trPr>
        <w:tc>
          <w:tcPr>
            <w:tcW w:w="990" w:type="pct"/>
            <w:gridSpan w:val="2"/>
            <w:vAlign w:val="center"/>
          </w:tcPr>
          <w:p w14:paraId="6C799C9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</w:pPr>
            <w:r>
              <w:t>结论</w:t>
            </w:r>
          </w:p>
        </w:tc>
        <w:tc>
          <w:tcPr>
            <w:tcW w:w="3984" w:type="pct"/>
            <w:gridSpan w:val="10"/>
            <w:vAlign w:val="center"/>
          </w:tcPr>
          <w:p w14:paraId="04FCA41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both"/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本次所测项目符合限值要求。</w:t>
            </w:r>
          </w:p>
        </w:tc>
      </w:tr>
    </w:tbl>
    <w:p w14:paraId="1A27A017">
      <w:pPr>
        <w:rPr>
          <w:rFonts w:ascii="宋体" w:hAnsi="宋体" w:eastAsia="宋体" w:cs="宋体"/>
          <w:b/>
          <w:sz w:val="28"/>
        </w:rPr>
      </w:pPr>
      <w:r>
        <w:rPr>
          <w:rFonts w:ascii="宋体" w:hAnsi="宋体" w:eastAsia="宋体" w:cs="宋体"/>
          <w:b/>
          <w:sz w:val="28"/>
        </w:rPr>
        <w:br w:type="page"/>
      </w:r>
    </w:p>
    <w:p w14:paraId="33878EEC">
      <w:pPr>
        <w:jc w:val="left"/>
      </w:pPr>
      <w:r>
        <w:rPr>
          <w:rFonts w:ascii="宋体" w:hAnsi="宋体" w:eastAsia="宋体" w:cs="宋体"/>
          <w:b/>
          <w:sz w:val="28"/>
        </w:rPr>
        <w:t>三、检测技术规范、依据及使用仪器</w:t>
      </w:r>
    </w:p>
    <w:tbl>
      <w:tblPr>
        <w:tblStyle w:val="9"/>
        <w:tblW w:w="4973" w:type="pct"/>
        <w:jc w:val="center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28"/>
        <w:gridCol w:w="2028"/>
        <w:gridCol w:w="2390"/>
        <w:gridCol w:w="1666"/>
        <w:gridCol w:w="2028"/>
      </w:tblGrid>
      <w:tr w14:paraId="67DA1C8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00" w:type="pct"/>
            <w:vAlign w:val="center"/>
          </w:tcPr>
          <w:p w14:paraId="78CC49D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t>样品类别</w:t>
            </w:r>
          </w:p>
        </w:tc>
        <w:tc>
          <w:tcPr>
            <w:tcW w:w="1000" w:type="pct"/>
            <w:vAlign w:val="center"/>
          </w:tcPr>
          <w:p w14:paraId="0DED05F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t>分析项目</w:t>
            </w:r>
          </w:p>
        </w:tc>
        <w:tc>
          <w:tcPr>
            <w:tcW w:w="1178" w:type="pct"/>
            <w:vAlign w:val="center"/>
          </w:tcPr>
          <w:p w14:paraId="38F0674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t>分析方法和依据</w:t>
            </w:r>
          </w:p>
        </w:tc>
        <w:tc>
          <w:tcPr>
            <w:tcW w:w="821" w:type="pct"/>
            <w:vAlign w:val="center"/>
          </w:tcPr>
          <w:p w14:paraId="26495F0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t>仪器设备</w:t>
            </w:r>
          </w:p>
        </w:tc>
        <w:tc>
          <w:tcPr>
            <w:tcW w:w="1000" w:type="pct"/>
            <w:vAlign w:val="center"/>
          </w:tcPr>
          <w:p w14:paraId="4F5A05C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t>检出限</w:t>
            </w:r>
          </w:p>
        </w:tc>
      </w:tr>
      <w:tr w14:paraId="409C1C8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00" w:type="pct"/>
            <w:vMerge w:val="restart"/>
            <w:vAlign w:val="center"/>
          </w:tcPr>
          <w:p w14:paraId="7EAC6EE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eastAsia="宋体"/>
                <w:lang w:eastAsia="zh-CN"/>
              </w:rPr>
            </w:pPr>
            <w:r>
              <w:t>无组织废</w:t>
            </w:r>
            <w:r>
              <w:rPr>
                <w:rFonts w:hint="eastAsia"/>
                <w:lang w:eastAsia="zh-CN"/>
              </w:rPr>
              <w:t>气</w:t>
            </w:r>
          </w:p>
        </w:tc>
        <w:tc>
          <w:tcPr>
            <w:tcW w:w="1000" w:type="pct"/>
            <w:vAlign w:val="center"/>
          </w:tcPr>
          <w:p w14:paraId="0FADC69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t>氨</w:t>
            </w:r>
          </w:p>
        </w:tc>
        <w:tc>
          <w:tcPr>
            <w:tcW w:w="1178" w:type="pct"/>
            <w:vAlign w:val="center"/>
          </w:tcPr>
          <w:p w14:paraId="64507C9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t>HJ 533-2009-环境空气和废气 氨的测定 纳氏试剂分光光度法</w:t>
            </w:r>
          </w:p>
        </w:tc>
        <w:tc>
          <w:tcPr>
            <w:tcW w:w="821" w:type="pct"/>
            <w:vAlign w:val="center"/>
          </w:tcPr>
          <w:p w14:paraId="0976C80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t>UV-1801-紫外分光光度计-TC-005</w:t>
            </w:r>
          </w:p>
        </w:tc>
        <w:tc>
          <w:tcPr>
            <w:tcW w:w="1000" w:type="pct"/>
            <w:vAlign w:val="center"/>
          </w:tcPr>
          <w:p w14:paraId="60C4F47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t>0.01 mg/m³</w:t>
            </w:r>
          </w:p>
        </w:tc>
      </w:tr>
      <w:tr w14:paraId="4AA47B8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00" w:type="pct"/>
            <w:vMerge w:val="continue"/>
            <w:vAlign w:val="center"/>
          </w:tcPr>
          <w:p w14:paraId="4703DC8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both"/>
            </w:pPr>
          </w:p>
        </w:tc>
        <w:tc>
          <w:tcPr>
            <w:tcW w:w="1000" w:type="pct"/>
            <w:vAlign w:val="center"/>
          </w:tcPr>
          <w:p w14:paraId="0C5A37D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color w:val="auto"/>
              </w:rPr>
            </w:pPr>
            <w:r>
              <w:rPr>
                <w:color w:val="auto"/>
              </w:rPr>
              <w:t>苯</w:t>
            </w:r>
          </w:p>
        </w:tc>
        <w:tc>
          <w:tcPr>
            <w:tcW w:w="1178" w:type="pct"/>
            <w:vAlign w:val="center"/>
          </w:tcPr>
          <w:p w14:paraId="5909551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color w:val="auto"/>
              </w:rPr>
            </w:pPr>
            <w:r>
              <w:rPr>
                <w:color w:val="auto"/>
              </w:rPr>
              <w:t>HJ 584-2010-环境空气 苯系物的测定 活性炭吸附/二硫化碳解吸-气相色谱法</w:t>
            </w:r>
          </w:p>
        </w:tc>
        <w:tc>
          <w:tcPr>
            <w:tcW w:w="821" w:type="pct"/>
            <w:vAlign w:val="center"/>
          </w:tcPr>
          <w:p w14:paraId="0D8EA98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lang w:val="en-US" w:eastAsia="zh-CN"/>
              </w:rPr>
              <w:t>A60Pro气相色谱仪，</w:t>
            </w:r>
          </w:p>
          <w:p w14:paraId="4A9B1D8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color w:val="auto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lang w:val="en-US" w:eastAsia="zh-CN"/>
              </w:rPr>
              <w:t>TC-275</w:t>
            </w:r>
          </w:p>
        </w:tc>
        <w:tc>
          <w:tcPr>
            <w:tcW w:w="1000" w:type="pct"/>
            <w:vAlign w:val="center"/>
          </w:tcPr>
          <w:p w14:paraId="227A623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color w:val="auto"/>
              </w:rPr>
            </w:pPr>
            <w:r>
              <w:rPr>
                <w:color w:val="auto"/>
              </w:rPr>
              <w:t>0.0015 mg/m³</w:t>
            </w:r>
          </w:p>
        </w:tc>
      </w:tr>
      <w:tr w14:paraId="4E02D23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00" w:type="pct"/>
            <w:vMerge w:val="continue"/>
            <w:vAlign w:val="center"/>
          </w:tcPr>
          <w:p w14:paraId="6F111C7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color w:val="auto"/>
              </w:rPr>
            </w:pPr>
          </w:p>
        </w:tc>
        <w:tc>
          <w:tcPr>
            <w:tcW w:w="1000" w:type="pct"/>
            <w:vAlign w:val="center"/>
          </w:tcPr>
          <w:p w14:paraId="0E47298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color w:val="auto"/>
              </w:rPr>
            </w:pPr>
            <w:r>
              <w:rPr>
                <w:color w:val="auto"/>
              </w:rPr>
              <w:t>苯乙烯</w:t>
            </w:r>
          </w:p>
        </w:tc>
        <w:tc>
          <w:tcPr>
            <w:tcW w:w="1178" w:type="pct"/>
            <w:vAlign w:val="center"/>
          </w:tcPr>
          <w:p w14:paraId="5B16AB1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color w:val="auto"/>
              </w:rPr>
            </w:pPr>
            <w:r>
              <w:rPr>
                <w:color w:val="auto"/>
              </w:rPr>
              <w:t>HJ 584-2010-环境空气 苯系物的测定 活性炭吸附/二硫化碳解吸-气相色谱法</w:t>
            </w:r>
          </w:p>
        </w:tc>
        <w:tc>
          <w:tcPr>
            <w:tcW w:w="821" w:type="pct"/>
            <w:vAlign w:val="center"/>
          </w:tcPr>
          <w:p w14:paraId="223DF98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lang w:val="en-US" w:eastAsia="zh-CN"/>
              </w:rPr>
              <w:t>A60Pro气相色谱仪，</w:t>
            </w:r>
          </w:p>
          <w:p w14:paraId="10BA138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color w:val="auto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lang w:val="en-US" w:eastAsia="zh-CN"/>
              </w:rPr>
              <w:t>TC-275</w:t>
            </w:r>
          </w:p>
        </w:tc>
        <w:tc>
          <w:tcPr>
            <w:tcW w:w="1000" w:type="pct"/>
            <w:vAlign w:val="center"/>
          </w:tcPr>
          <w:p w14:paraId="7F3363A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color w:val="auto"/>
              </w:rPr>
            </w:pPr>
            <w:r>
              <w:rPr>
                <w:color w:val="auto"/>
              </w:rPr>
              <w:t>0.0015 mg/m³</w:t>
            </w:r>
          </w:p>
        </w:tc>
      </w:tr>
      <w:tr w14:paraId="32B36FE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00" w:type="pct"/>
            <w:vMerge w:val="continue"/>
            <w:vAlign w:val="center"/>
          </w:tcPr>
          <w:p w14:paraId="3090C8A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color w:val="auto"/>
              </w:rPr>
            </w:pPr>
          </w:p>
        </w:tc>
        <w:tc>
          <w:tcPr>
            <w:tcW w:w="1000" w:type="pct"/>
            <w:vAlign w:val="center"/>
          </w:tcPr>
          <w:p w14:paraId="05D5BFC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color w:val="auto"/>
              </w:rPr>
            </w:pPr>
            <w:r>
              <w:rPr>
                <w:color w:val="auto"/>
              </w:rPr>
              <w:t>臭气浓度</w:t>
            </w:r>
          </w:p>
        </w:tc>
        <w:tc>
          <w:tcPr>
            <w:tcW w:w="1178" w:type="pct"/>
            <w:vAlign w:val="center"/>
          </w:tcPr>
          <w:p w14:paraId="7DCA3CE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color w:val="auto"/>
              </w:rPr>
            </w:pPr>
            <w:r>
              <w:rPr>
                <w:color w:val="auto"/>
              </w:rPr>
              <w:t>HJ 1262-2022-环境空气和废气 臭气的测定 三点比较式臭袋法</w:t>
            </w:r>
          </w:p>
        </w:tc>
        <w:tc>
          <w:tcPr>
            <w:tcW w:w="821" w:type="pct"/>
            <w:vAlign w:val="center"/>
          </w:tcPr>
          <w:p w14:paraId="78CAC14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color w:val="auto"/>
              </w:rPr>
            </w:pPr>
            <w:r>
              <w:rPr>
                <w:color w:val="auto"/>
              </w:rPr>
              <w:t>人员嗅辩</w:t>
            </w:r>
          </w:p>
        </w:tc>
        <w:tc>
          <w:tcPr>
            <w:tcW w:w="1000" w:type="pct"/>
            <w:vAlign w:val="center"/>
          </w:tcPr>
          <w:p w14:paraId="240E8AB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color w:val="auto"/>
              </w:rPr>
            </w:pPr>
            <w:r>
              <w:rPr>
                <w:color w:val="auto"/>
              </w:rPr>
              <w:t>10 无量纲</w:t>
            </w:r>
          </w:p>
        </w:tc>
      </w:tr>
      <w:tr w14:paraId="6044147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00" w:type="pct"/>
            <w:vMerge w:val="continue"/>
            <w:vAlign w:val="center"/>
          </w:tcPr>
          <w:p w14:paraId="22181FD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color w:val="auto"/>
              </w:rPr>
            </w:pPr>
          </w:p>
        </w:tc>
        <w:tc>
          <w:tcPr>
            <w:tcW w:w="1000" w:type="pct"/>
            <w:vAlign w:val="center"/>
          </w:tcPr>
          <w:p w14:paraId="3A9BC64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color w:val="auto"/>
              </w:rPr>
            </w:pPr>
            <w:r>
              <w:rPr>
                <w:color w:val="auto"/>
              </w:rPr>
              <w:t>二甲苯</w:t>
            </w:r>
          </w:p>
        </w:tc>
        <w:tc>
          <w:tcPr>
            <w:tcW w:w="1178" w:type="pct"/>
            <w:vAlign w:val="center"/>
          </w:tcPr>
          <w:p w14:paraId="3C6D5E1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color w:val="auto"/>
              </w:rPr>
            </w:pPr>
            <w:r>
              <w:rPr>
                <w:color w:val="auto"/>
              </w:rPr>
              <w:t>HJ 584-2010-环境空气 苯系物的测定 活性炭吸附/二硫化碳解吸-气相色谱法</w:t>
            </w:r>
          </w:p>
        </w:tc>
        <w:tc>
          <w:tcPr>
            <w:tcW w:w="821" w:type="pct"/>
            <w:vAlign w:val="center"/>
          </w:tcPr>
          <w:p w14:paraId="6780B88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lang w:val="en-US" w:eastAsia="zh-CN"/>
              </w:rPr>
              <w:t>A60Pro气相色谱仪，</w:t>
            </w:r>
          </w:p>
          <w:p w14:paraId="0D107D9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color w:val="auto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lang w:val="en-US" w:eastAsia="zh-CN"/>
              </w:rPr>
              <w:t>TC-275</w:t>
            </w:r>
          </w:p>
        </w:tc>
        <w:tc>
          <w:tcPr>
            <w:tcW w:w="1000" w:type="pct"/>
            <w:vAlign w:val="center"/>
          </w:tcPr>
          <w:p w14:paraId="6DAB3A3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color w:val="auto"/>
              </w:rPr>
            </w:pPr>
            <w:r>
              <w:rPr>
                <w:color w:val="auto"/>
              </w:rPr>
              <w:t>0.0015 mg/m³</w:t>
            </w:r>
          </w:p>
        </w:tc>
      </w:tr>
      <w:tr w14:paraId="63BD7B4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00" w:type="pct"/>
            <w:vMerge w:val="continue"/>
            <w:vAlign w:val="center"/>
          </w:tcPr>
          <w:p w14:paraId="3B38BE9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color w:val="auto"/>
              </w:rPr>
            </w:pPr>
          </w:p>
        </w:tc>
        <w:tc>
          <w:tcPr>
            <w:tcW w:w="1000" w:type="pct"/>
            <w:vAlign w:val="center"/>
          </w:tcPr>
          <w:p w14:paraId="3131F69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color w:val="auto"/>
              </w:rPr>
            </w:pPr>
            <w:r>
              <w:rPr>
                <w:color w:val="auto"/>
              </w:rPr>
              <w:t>挥发性有机物（以非甲烷总烃计）</w:t>
            </w:r>
          </w:p>
        </w:tc>
        <w:tc>
          <w:tcPr>
            <w:tcW w:w="1178" w:type="pct"/>
            <w:vAlign w:val="center"/>
          </w:tcPr>
          <w:p w14:paraId="01BF6A2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color w:val="auto"/>
              </w:rPr>
            </w:pPr>
            <w:r>
              <w:rPr>
                <w:color w:val="auto"/>
              </w:rPr>
              <w:t>HJ 604-2017-环境空气 总烃、甲烷和非甲烷总烃的测定 直接进样-气相色谱法</w:t>
            </w:r>
          </w:p>
        </w:tc>
        <w:tc>
          <w:tcPr>
            <w:tcW w:w="821" w:type="pct"/>
            <w:vAlign w:val="center"/>
          </w:tcPr>
          <w:p w14:paraId="6F00A03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eastAsia="宋体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F60</w:t>
            </w:r>
            <w:r>
              <w:rPr>
                <w:color w:val="auto"/>
              </w:rPr>
              <w:t>-气相色谱仪-TC-2</w:t>
            </w:r>
            <w:r>
              <w:rPr>
                <w:rFonts w:hint="eastAsia"/>
                <w:color w:val="auto"/>
                <w:lang w:val="en-US" w:eastAsia="zh-CN"/>
              </w:rPr>
              <w:t>51</w:t>
            </w:r>
          </w:p>
        </w:tc>
        <w:tc>
          <w:tcPr>
            <w:tcW w:w="1000" w:type="pct"/>
            <w:vAlign w:val="center"/>
          </w:tcPr>
          <w:p w14:paraId="70011DC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color w:val="auto"/>
              </w:rPr>
            </w:pPr>
            <w:r>
              <w:rPr>
                <w:color w:val="auto"/>
              </w:rPr>
              <w:t>0.07 mg/m³</w:t>
            </w:r>
          </w:p>
        </w:tc>
      </w:tr>
      <w:tr w14:paraId="0FA66B4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00" w:type="pct"/>
            <w:vMerge w:val="continue"/>
            <w:vAlign w:val="center"/>
          </w:tcPr>
          <w:p w14:paraId="1D86D01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color w:val="auto"/>
              </w:rPr>
            </w:pPr>
          </w:p>
        </w:tc>
        <w:tc>
          <w:tcPr>
            <w:tcW w:w="1000" w:type="pct"/>
            <w:vAlign w:val="center"/>
          </w:tcPr>
          <w:p w14:paraId="1B0B9BE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color w:val="auto"/>
              </w:rPr>
            </w:pPr>
            <w:r>
              <w:rPr>
                <w:color w:val="auto"/>
              </w:rPr>
              <w:t>甲苯</w:t>
            </w:r>
          </w:p>
        </w:tc>
        <w:tc>
          <w:tcPr>
            <w:tcW w:w="1178" w:type="pct"/>
            <w:vAlign w:val="center"/>
          </w:tcPr>
          <w:p w14:paraId="518C55A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color w:val="auto"/>
              </w:rPr>
            </w:pPr>
            <w:r>
              <w:rPr>
                <w:color w:val="auto"/>
              </w:rPr>
              <w:t>HJ 584-2010-环境空气 苯系物的测定 活性炭吸附/二硫化碳解吸-气相色谱法</w:t>
            </w:r>
          </w:p>
        </w:tc>
        <w:tc>
          <w:tcPr>
            <w:tcW w:w="821" w:type="pct"/>
            <w:vAlign w:val="center"/>
          </w:tcPr>
          <w:p w14:paraId="0A62DF9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lang w:val="en-US" w:eastAsia="zh-CN"/>
              </w:rPr>
              <w:t>A60Pro气相色谱仪，</w:t>
            </w:r>
          </w:p>
          <w:p w14:paraId="71112F1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color w:val="auto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lang w:val="en-US" w:eastAsia="zh-CN"/>
              </w:rPr>
              <w:t>TC-275</w:t>
            </w:r>
          </w:p>
        </w:tc>
        <w:tc>
          <w:tcPr>
            <w:tcW w:w="1000" w:type="pct"/>
            <w:vAlign w:val="center"/>
          </w:tcPr>
          <w:p w14:paraId="2A1506F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color w:val="auto"/>
              </w:rPr>
            </w:pPr>
            <w:r>
              <w:rPr>
                <w:color w:val="auto"/>
              </w:rPr>
              <w:t>0.0015 mg/m³</w:t>
            </w:r>
          </w:p>
        </w:tc>
      </w:tr>
      <w:tr w14:paraId="3793920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00" w:type="pct"/>
            <w:vMerge w:val="continue"/>
            <w:vAlign w:val="center"/>
          </w:tcPr>
          <w:p w14:paraId="12FB3FD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color w:val="auto"/>
              </w:rPr>
            </w:pPr>
          </w:p>
        </w:tc>
        <w:tc>
          <w:tcPr>
            <w:tcW w:w="1000" w:type="pct"/>
            <w:vAlign w:val="center"/>
          </w:tcPr>
          <w:p w14:paraId="6A8FC7E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color w:val="auto"/>
              </w:rPr>
            </w:pPr>
            <w:r>
              <w:rPr>
                <w:color w:val="auto"/>
              </w:rPr>
              <w:t>硫化氢</w:t>
            </w:r>
          </w:p>
        </w:tc>
        <w:tc>
          <w:tcPr>
            <w:tcW w:w="1178" w:type="pct"/>
            <w:vAlign w:val="center"/>
          </w:tcPr>
          <w:p w14:paraId="43D99AA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color w:val="auto"/>
              </w:rPr>
            </w:pPr>
            <w:r>
              <w:rPr>
                <w:color w:val="auto"/>
              </w:rPr>
              <w:t>国家环境保护总局 第四版（增补版）（2003年）-空气和废气监测分析方法 第三篇  空气质量监测 第一章 十一（二）（B）亚甲基蓝分光光度法</w:t>
            </w:r>
          </w:p>
        </w:tc>
        <w:tc>
          <w:tcPr>
            <w:tcW w:w="821" w:type="pct"/>
            <w:vAlign w:val="center"/>
          </w:tcPr>
          <w:p w14:paraId="27FD3BA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color w:val="auto"/>
              </w:rPr>
            </w:pPr>
            <w:r>
              <w:rPr>
                <w:color w:val="auto"/>
              </w:rPr>
              <w:t>UV-1801-紫外分光光度计-TC-005</w:t>
            </w:r>
          </w:p>
        </w:tc>
        <w:tc>
          <w:tcPr>
            <w:tcW w:w="1000" w:type="pct"/>
            <w:vAlign w:val="center"/>
          </w:tcPr>
          <w:p w14:paraId="5C7EF4D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color w:val="auto"/>
              </w:rPr>
            </w:pPr>
            <w:r>
              <w:rPr>
                <w:color w:val="auto"/>
              </w:rPr>
              <w:t>0.001 mg/m³</w:t>
            </w:r>
          </w:p>
        </w:tc>
      </w:tr>
      <w:tr w14:paraId="07390EE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00" w:type="pct"/>
            <w:vMerge w:val="continue"/>
            <w:vAlign w:val="center"/>
          </w:tcPr>
          <w:p w14:paraId="719678D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</w:pPr>
          </w:p>
        </w:tc>
        <w:tc>
          <w:tcPr>
            <w:tcW w:w="1000" w:type="pct"/>
            <w:vAlign w:val="center"/>
          </w:tcPr>
          <w:p w14:paraId="5EFC1B6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</w:pPr>
            <w:r>
              <w:t>颗粒物</w:t>
            </w:r>
          </w:p>
        </w:tc>
        <w:tc>
          <w:tcPr>
            <w:tcW w:w="1178" w:type="pct"/>
            <w:vAlign w:val="center"/>
          </w:tcPr>
          <w:p w14:paraId="403B39C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</w:pPr>
            <w:r>
              <w:t>HJ 1263-2022-环境空气 总悬浮颗粒物的测定 重量法</w:t>
            </w:r>
          </w:p>
        </w:tc>
        <w:tc>
          <w:tcPr>
            <w:tcW w:w="821" w:type="pct"/>
            <w:vAlign w:val="center"/>
          </w:tcPr>
          <w:p w14:paraId="5C9EABE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</w:pPr>
            <w:r>
              <w:t>AUW120D-电子分析天平-TC-061、NVN-800S-低浓度恒温恒湿设备-TC-068</w:t>
            </w:r>
          </w:p>
        </w:tc>
        <w:tc>
          <w:tcPr>
            <w:tcW w:w="1000" w:type="pct"/>
            <w:vAlign w:val="center"/>
          </w:tcPr>
          <w:p w14:paraId="3147FB9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</w:pPr>
            <w:r>
              <w:t>0.007 mg/m³</w:t>
            </w:r>
          </w:p>
        </w:tc>
      </w:tr>
    </w:tbl>
    <w:p w14:paraId="5C877039">
      <w:pPr>
        <w:keepNext w:val="0"/>
        <w:keepLines w:val="0"/>
        <w:suppressLineNumbers w:val="0"/>
        <w:spacing w:before="0" w:beforeAutospacing="0" w:after="0" w:afterAutospacing="0"/>
        <w:ind w:left="0" w:right="0"/>
        <w:jc w:val="center"/>
      </w:pPr>
      <w:r>
        <w:br w:type="page"/>
      </w:r>
    </w:p>
    <w:tbl>
      <w:tblPr>
        <w:tblStyle w:val="9"/>
        <w:tblW w:w="5000" w:type="pct"/>
        <w:jc w:val="center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39"/>
        <w:gridCol w:w="2039"/>
        <w:gridCol w:w="2529"/>
        <w:gridCol w:w="1549"/>
        <w:gridCol w:w="2039"/>
      </w:tblGrid>
      <w:tr w14:paraId="7D3E681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2039" w:type="dxa"/>
            <w:vAlign w:val="center"/>
          </w:tcPr>
          <w:p w14:paraId="7AAA364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t>样品类别</w:t>
            </w:r>
          </w:p>
        </w:tc>
        <w:tc>
          <w:tcPr>
            <w:tcW w:w="2039" w:type="dxa"/>
            <w:vAlign w:val="center"/>
          </w:tcPr>
          <w:p w14:paraId="4641D0A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t>分析项目</w:t>
            </w:r>
          </w:p>
        </w:tc>
        <w:tc>
          <w:tcPr>
            <w:tcW w:w="2529" w:type="dxa"/>
            <w:vAlign w:val="center"/>
          </w:tcPr>
          <w:p w14:paraId="3B40B2E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t>分析方法和依据</w:t>
            </w:r>
          </w:p>
        </w:tc>
        <w:tc>
          <w:tcPr>
            <w:tcW w:w="1549" w:type="dxa"/>
            <w:vAlign w:val="center"/>
          </w:tcPr>
          <w:p w14:paraId="20586E9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t>仪器设备</w:t>
            </w:r>
          </w:p>
        </w:tc>
        <w:tc>
          <w:tcPr>
            <w:tcW w:w="2039" w:type="dxa"/>
            <w:vAlign w:val="center"/>
          </w:tcPr>
          <w:p w14:paraId="49C26D6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t>检出限</w:t>
            </w:r>
          </w:p>
        </w:tc>
      </w:tr>
      <w:tr w14:paraId="7406F1C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2039" w:type="dxa"/>
            <w:vMerge w:val="restart"/>
            <w:vAlign w:val="center"/>
          </w:tcPr>
          <w:p w14:paraId="6E07C12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t>有组织废气</w:t>
            </w:r>
          </w:p>
        </w:tc>
        <w:tc>
          <w:tcPr>
            <w:tcW w:w="2039" w:type="dxa"/>
            <w:vAlign w:val="center"/>
          </w:tcPr>
          <w:p w14:paraId="0664735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t>苯</w:t>
            </w:r>
          </w:p>
        </w:tc>
        <w:tc>
          <w:tcPr>
            <w:tcW w:w="2529" w:type="dxa"/>
            <w:vAlign w:val="center"/>
          </w:tcPr>
          <w:p w14:paraId="2C2B9D8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t>HJ 1261-2022-固定污染源废气 苯系物的测定 气袋采样-直接进样气相色谱法</w:t>
            </w:r>
          </w:p>
        </w:tc>
        <w:tc>
          <w:tcPr>
            <w:tcW w:w="1549" w:type="dxa"/>
            <w:vAlign w:val="center"/>
          </w:tcPr>
          <w:p w14:paraId="2861664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/>
                <w:lang w:val="en-US" w:eastAsia="zh-CN"/>
              </w:rPr>
              <w:t>F60</w:t>
            </w:r>
            <w:r>
              <w:t>气相色谱仪-TC-2</w:t>
            </w:r>
            <w:r>
              <w:rPr>
                <w:rFonts w:hint="eastAsia"/>
                <w:lang w:val="en-US" w:eastAsia="zh-CN"/>
              </w:rPr>
              <w:t>52</w:t>
            </w:r>
          </w:p>
        </w:tc>
        <w:tc>
          <w:tcPr>
            <w:tcW w:w="2039" w:type="dxa"/>
            <w:vAlign w:val="center"/>
          </w:tcPr>
          <w:p w14:paraId="5F205EF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t>0.2 mg/m³</w:t>
            </w:r>
          </w:p>
        </w:tc>
      </w:tr>
      <w:tr w14:paraId="64C539A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2039" w:type="dxa"/>
            <w:vMerge w:val="continue"/>
            <w:vAlign w:val="center"/>
          </w:tcPr>
          <w:p w14:paraId="72E3D7B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</w:pPr>
          </w:p>
        </w:tc>
        <w:tc>
          <w:tcPr>
            <w:tcW w:w="2039" w:type="dxa"/>
            <w:vAlign w:val="center"/>
          </w:tcPr>
          <w:p w14:paraId="70F9BF6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t>苯乙烯</w:t>
            </w:r>
          </w:p>
        </w:tc>
        <w:tc>
          <w:tcPr>
            <w:tcW w:w="2529" w:type="dxa"/>
            <w:vAlign w:val="center"/>
          </w:tcPr>
          <w:p w14:paraId="63B6854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t>HJ 1261-2022-固定污染源废气 苯系物的测定 气袋采样-直接进样气相色谱法</w:t>
            </w:r>
          </w:p>
        </w:tc>
        <w:tc>
          <w:tcPr>
            <w:tcW w:w="1549" w:type="dxa"/>
            <w:vAlign w:val="center"/>
          </w:tcPr>
          <w:p w14:paraId="591E106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/>
                <w:lang w:val="en-US" w:eastAsia="zh-CN"/>
              </w:rPr>
              <w:t>F60</w:t>
            </w:r>
            <w:r>
              <w:t>气相色谱仪-TC-2</w:t>
            </w:r>
            <w:r>
              <w:rPr>
                <w:rFonts w:hint="eastAsia"/>
                <w:lang w:val="en-US" w:eastAsia="zh-CN"/>
              </w:rPr>
              <w:t>52</w:t>
            </w:r>
          </w:p>
        </w:tc>
        <w:tc>
          <w:tcPr>
            <w:tcW w:w="2039" w:type="dxa"/>
            <w:vAlign w:val="center"/>
          </w:tcPr>
          <w:p w14:paraId="1DE69B4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t>0.6 mg/m³</w:t>
            </w:r>
          </w:p>
        </w:tc>
      </w:tr>
      <w:tr w14:paraId="3125B0E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2039" w:type="dxa"/>
            <w:vMerge w:val="continue"/>
            <w:vAlign w:val="center"/>
          </w:tcPr>
          <w:p w14:paraId="6C8FA3F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</w:pPr>
          </w:p>
        </w:tc>
        <w:tc>
          <w:tcPr>
            <w:tcW w:w="2039" w:type="dxa"/>
            <w:vAlign w:val="center"/>
          </w:tcPr>
          <w:p w14:paraId="54F72D5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</w:pPr>
            <w:r>
              <w:t>氮氧化物</w:t>
            </w:r>
          </w:p>
        </w:tc>
        <w:tc>
          <w:tcPr>
            <w:tcW w:w="2529" w:type="dxa"/>
            <w:vAlign w:val="center"/>
          </w:tcPr>
          <w:p w14:paraId="54F5DE9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</w:pPr>
            <w:r>
              <w:t>HJ 693-2014-固定污染源废气 氮氧化物的测定 定电位电解法</w:t>
            </w:r>
          </w:p>
        </w:tc>
        <w:tc>
          <w:tcPr>
            <w:tcW w:w="1549" w:type="dxa"/>
            <w:vAlign w:val="center"/>
          </w:tcPr>
          <w:p w14:paraId="4A005E4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default"/>
                <w:lang w:val="en-US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/>
              </w:rPr>
              <w:t>JF-3012D低浓度烟尘烟气测试仪TC-18</w:t>
            </w:r>
            <w:r>
              <w:rPr>
                <w:rFonts w:hint="eastAsia" w:ascii="宋体" w:hAnsi="宋体" w:cs="宋体"/>
                <w:color w:val="000000"/>
                <w:kern w:val="2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2039" w:type="dxa"/>
            <w:vAlign w:val="center"/>
          </w:tcPr>
          <w:p w14:paraId="2CCB693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</w:pPr>
            <w:r>
              <w:t>3 mg/m³</w:t>
            </w:r>
          </w:p>
        </w:tc>
      </w:tr>
      <w:tr w14:paraId="4967ED7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2039" w:type="dxa"/>
            <w:vMerge w:val="continue"/>
            <w:vAlign w:val="center"/>
          </w:tcPr>
          <w:p w14:paraId="4F1B7C8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</w:pPr>
          </w:p>
        </w:tc>
        <w:tc>
          <w:tcPr>
            <w:tcW w:w="2039" w:type="dxa"/>
            <w:vAlign w:val="center"/>
          </w:tcPr>
          <w:p w14:paraId="17DC45A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</w:pPr>
            <w:r>
              <w:t>二氧化硫</w:t>
            </w:r>
          </w:p>
        </w:tc>
        <w:tc>
          <w:tcPr>
            <w:tcW w:w="2529" w:type="dxa"/>
            <w:vAlign w:val="center"/>
          </w:tcPr>
          <w:p w14:paraId="304895D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</w:pPr>
            <w:r>
              <w:t>HJ 57-2017-固定污染源废气 二氧化硫的测定 定电位电解法</w:t>
            </w:r>
          </w:p>
        </w:tc>
        <w:tc>
          <w:tcPr>
            <w:tcW w:w="1549" w:type="dxa"/>
            <w:vAlign w:val="center"/>
          </w:tcPr>
          <w:p w14:paraId="7FC9934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default"/>
                <w:lang w:val="en-US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/>
              </w:rPr>
              <w:t>JF-3012D低浓度烟尘烟气测试仪TC-18</w:t>
            </w:r>
            <w:r>
              <w:rPr>
                <w:rFonts w:hint="eastAsia" w:ascii="宋体" w:hAnsi="宋体" w:cs="宋体"/>
                <w:color w:val="000000"/>
                <w:kern w:val="2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2039" w:type="dxa"/>
            <w:vAlign w:val="center"/>
          </w:tcPr>
          <w:p w14:paraId="398ED8A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</w:pPr>
            <w:r>
              <w:t>3 mg/m³</w:t>
            </w:r>
          </w:p>
        </w:tc>
      </w:tr>
      <w:tr w14:paraId="7547BBD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2039" w:type="dxa"/>
            <w:vMerge w:val="continue"/>
            <w:vAlign w:val="center"/>
          </w:tcPr>
          <w:p w14:paraId="1D1D6D6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</w:pPr>
          </w:p>
        </w:tc>
        <w:tc>
          <w:tcPr>
            <w:tcW w:w="2039" w:type="dxa"/>
            <w:vAlign w:val="center"/>
          </w:tcPr>
          <w:p w14:paraId="5DE8EC0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</w:pPr>
            <w:r>
              <w:t>颗粒物</w:t>
            </w:r>
          </w:p>
        </w:tc>
        <w:tc>
          <w:tcPr>
            <w:tcW w:w="2529" w:type="dxa"/>
            <w:vAlign w:val="center"/>
          </w:tcPr>
          <w:p w14:paraId="54D4246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</w:pPr>
            <w:r>
              <w:t>HJ 1263-2022-环境空气 总悬浮颗粒物的测定 重量法</w:t>
            </w:r>
          </w:p>
        </w:tc>
        <w:tc>
          <w:tcPr>
            <w:tcW w:w="1549" w:type="dxa"/>
            <w:vAlign w:val="center"/>
          </w:tcPr>
          <w:p w14:paraId="757503D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/>
                <w:lang w:val="en-US"/>
              </w:rPr>
            </w:pPr>
            <w:r>
              <w:t>AUW120D-电子分析天平-TC-061、</w:t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/>
              </w:rPr>
              <w:t>JF-3012D低浓度烟尘烟气测试仪TC-18</w:t>
            </w:r>
            <w:r>
              <w:rPr>
                <w:rFonts w:hint="eastAsia" w:ascii="宋体" w:hAnsi="宋体" w:cs="宋体"/>
                <w:color w:val="000000"/>
                <w:kern w:val="2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2039" w:type="dxa"/>
            <w:vAlign w:val="center"/>
          </w:tcPr>
          <w:p w14:paraId="781245E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</w:pPr>
            <w:r>
              <w:t>0.007 mg/m³</w:t>
            </w:r>
          </w:p>
        </w:tc>
      </w:tr>
      <w:tr w14:paraId="28B2DB2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2039" w:type="dxa"/>
            <w:vMerge w:val="continue"/>
            <w:vAlign w:val="center"/>
          </w:tcPr>
          <w:p w14:paraId="3B44E49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</w:pPr>
          </w:p>
        </w:tc>
        <w:tc>
          <w:tcPr>
            <w:tcW w:w="2039" w:type="dxa"/>
            <w:vAlign w:val="center"/>
          </w:tcPr>
          <w:p w14:paraId="51D4318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t>对二甲苯</w:t>
            </w:r>
          </w:p>
        </w:tc>
        <w:tc>
          <w:tcPr>
            <w:tcW w:w="2529" w:type="dxa"/>
            <w:vAlign w:val="center"/>
          </w:tcPr>
          <w:p w14:paraId="2A80E5E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t>HJ 1261-2022-固定污染源废气 苯系物的测定气袋采样/直接进样-气相色谱法</w:t>
            </w:r>
          </w:p>
        </w:tc>
        <w:tc>
          <w:tcPr>
            <w:tcW w:w="1549" w:type="dxa"/>
            <w:vAlign w:val="center"/>
          </w:tcPr>
          <w:p w14:paraId="2D33F3E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/>
                <w:lang w:val="en-US" w:eastAsia="zh-CN"/>
              </w:rPr>
              <w:t>F60</w:t>
            </w:r>
            <w:r>
              <w:t>气相色谱仪-TC-2</w:t>
            </w:r>
            <w:r>
              <w:rPr>
                <w:rFonts w:hint="eastAsia"/>
                <w:lang w:val="en-US" w:eastAsia="zh-CN"/>
              </w:rPr>
              <w:t>52</w:t>
            </w:r>
          </w:p>
        </w:tc>
        <w:tc>
          <w:tcPr>
            <w:tcW w:w="2039" w:type="dxa"/>
            <w:vAlign w:val="center"/>
          </w:tcPr>
          <w:p w14:paraId="03D5B4B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t>0.3 mg/m³</w:t>
            </w:r>
          </w:p>
        </w:tc>
      </w:tr>
      <w:tr w14:paraId="6671CD9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2039" w:type="dxa"/>
            <w:vMerge w:val="continue"/>
            <w:vAlign w:val="center"/>
          </w:tcPr>
          <w:p w14:paraId="55ECC4E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</w:pPr>
          </w:p>
        </w:tc>
        <w:tc>
          <w:tcPr>
            <w:tcW w:w="2039" w:type="dxa"/>
            <w:vAlign w:val="center"/>
          </w:tcPr>
          <w:p w14:paraId="2BE952F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t>挥发性有机物（以非甲烷总烃计）</w:t>
            </w:r>
          </w:p>
        </w:tc>
        <w:tc>
          <w:tcPr>
            <w:tcW w:w="2529" w:type="dxa"/>
            <w:vAlign w:val="center"/>
          </w:tcPr>
          <w:p w14:paraId="59FE16A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t>HJ 38-2017-固定污染源废气 总烃、甲烷和非甲烷总烃的测定 气相色谱法</w:t>
            </w:r>
          </w:p>
        </w:tc>
        <w:tc>
          <w:tcPr>
            <w:tcW w:w="1549" w:type="dxa"/>
            <w:vAlign w:val="center"/>
          </w:tcPr>
          <w:p w14:paraId="66517CD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/>
                <w:lang w:val="en-US" w:eastAsia="zh-CN"/>
              </w:rPr>
              <w:t>F60</w:t>
            </w:r>
            <w:r>
              <w:t>气相色谱仪-TC-2</w:t>
            </w:r>
            <w:r>
              <w:rPr>
                <w:rFonts w:hint="eastAsia"/>
                <w:lang w:val="en-US" w:eastAsia="zh-CN"/>
              </w:rPr>
              <w:t>51</w:t>
            </w:r>
          </w:p>
        </w:tc>
        <w:tc>
          <w:tcPr>
            <w:tcW w:w="2039" w:type="dxa"/>
            <w:vAlign w:val="center"/>
          </w:tcPr>
          <w:p w14:paraId="595996C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t>0.07 mg/m³</w:t>
            </w:r>
          </w:p>
        </w:tc>
      </w:tr>
      <w:tr w14:paraId="0982737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2039" w:type="dxa"/>
            <w:vMerge w:val="continue"/>
            <w:vAlign w:val="center"/>
          </w:tcPr>
          <w:p w14:paraId="0DEC573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</w:pPr>
          </w:p>
        </w:tc>
        <w:tc>
          <w:tcPr>
            <w:tcW w:w="2039" w:type="dxa"/>
            <w:vAlign w:val="center"/>
          </w:tcPr>
          <w:p w14:paraId="4F24A54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t>甲苯</w:t>
            </w:r>
          </w:p>
        </w:tc>
        <w:tc>
          <w:tcPr>
            <w:tcW w:w="2529" w:type="dxa"/>
            <w:vAlign w:val="center"/>
          </w:tcPr>
          <w:p w14:paraId="4114B11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t>HJ 1261-2022-固定污染源废气 苯系物的测定 气袋采样-直接进样气相色谱法</w:t>
            </w:r>
          </w:p>
        </w:tc>
        <w:tc>
          <w:tcPr>
            <w:tcW w:w="1549" w:type="dxa"/>
            <w:vAlign w:val="center"/>
          </w:tcPr>
          <w:p w14:paraId="761A69C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/>
                <w:lang w:val="en-US" w:eastAsia="zh-CN"/>
              </w:rPr>
              <w:t>F60</w:t>
            </w:r>
            <w:r>
              <w:t>气相色谱仪-TC-2</w:t>
            </w:r>
            <w:r>
              <w:rPr>
                <w:rFonts w:hint="eastAsia"/>
                <w:lang w:val="en-US" w:eastAsia="zh-CN"/>
              </w:rPr>
              <w:t>52</w:t>
            </w:r>
          </w:p>
        </w:tc>
        <w:tc>
          <w:tcPr>
            <w:tcW w:w="2039" w:type="dxa"/>
            <w:vAlign w:val="center"/>
          </w:tcPr>
          <w:p w14:paraId="5F894A1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t>0.2 mg/m³</w:t>
            </w:r>
          </w:p>
        </w:tc>
      </w:tr>
    </w:tbl>
    <w:p w14:paraId="6277EF0D">
      <w:pPr>
        <w:keepNext w:val="0"/>
        <w:keepLines w:val="0"/>
        <w:suppressLineNumbers w:val="0"/>
        <w:spacing w:before="0" w:beforeAutospacing="0" w:after="0" w:afterAutospacing="0"/>
        <w:ind w:left="0" w:right="0"/>
        <w:jc w:val="center"/>
      </w:pPr>
      <w:r>
        <w:br w:type="page"/>
      </w:r>
    </w:p>
    <w:tbl>
      <w:tblPr>
        <w:tblStyle w:val="9"/>
        <w:tblW w:w="5000" w:type="pct"/>
        <w:jc w:val="center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39"/>
        <w:gridCol w:w="2039"/>
        <w:gridCol w:w="2370"/>
        <w:gridCol w:w="1708"/>
        <w:gridCol w:w="2039"/>
      </w:tblGrid>
      <w:tr w14:paraId="235C676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000" w:type="pct"/>
            <w:vMerge w:val="restart"/>
            <w:vAlign w:val="center"/>
          </w:tcPr>
          <w:p w14:paraId="547B8A0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t>有组织废气</w:t>
            </w:r>
          </w:p>
        </w:tc>
        <w:tc>
          <w:tcPr>
            <w:tcW w:w="1000" w:type="pct"/>
            <w:vAlign w:val="center"/>
          </w:tcPr>
          <w:p w14:paraId="237C483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t>间二甲苯</w:t>
            </w:r>
          </w:p>
        </w:tc>
        <w:tc>
          <w:tcPr>
            <w:tcW w:w="1162" w:type="pct"/>
            <w:vAlign w:val="center"/>
          </w:tcPr>
          <w:p w14:paraId="1E4A66E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t>HJ 1261-2022-固定污染源废气 苯系物的测定气袋采样/直接进样-气相色谱法</w:t>
            </w:r>
          </w:p>
        </w:tc>
        <w:tc>
          <w:tcPr>
            <w:tcW w:w="837" w:type="pct"/>
            <w:vAlign w:val="center"/>
          </w:tcPr>
          <w:p w14:paraId="207815D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/>
                <w:lang w:val="en-US" w:eastAsia="zh-CN"/>
              </w:rPr>
              <w:t>F60</w:t>
            </w:r>
            <w:r>
              <w:t>气相色谱仪-TC-2</w:t>
            </w:r>
            <w:r>
              <w:rPr>
                <w:rFonts w:hint="eastAsia"/>
                <w:lang w:val="en-US" w:eastAsia="zh-CN"/>
              </w:rPr>
              <w:t>52</w:t>
            </w:r>
          </w:p>
        </w:tc>
        <w:tc>
          <w:tcPr>
            <w:tcW w:w="1000" w:type="pct"/>
            <w:vAlign w:val="center"/>
          </w:tcPr>
          <w:p w14:paraId="207952F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t>0.2 mg/m³</w:t>
            </w:r>
          </w:p>
        </w:tc>
      </w:tr>
      <w:tr w14:paraId="7C94A47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000" w:type="pct"/>
            <w:vMerge w:val="continue"/>
            <w:vAlign w:val="center"/>
          </w:tcPr>
          <w:p w14:paraId="45229DC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</w:pPr>
          </w:p>
        </w:tc>
        <w:tc>
          <w:tcPr>
            <w:tcW w:w="1000" w:type="pct"/>
            <w:vAlign w:val="center"/>
          </w:tcPr>
          <w:p w14:paraId="3286DF6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t>邻二甲苯</w:t>
            </w:r>
          </w:p>
        </w:tc>
        <w:tc>
          <w:tcPr>
            <w:tcW w:w="1162" w:type="pct"/>
            <w:vAlign w:val="center"/>
          </w:tcPr>
          <w:p w14:paraId="76C99B8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t>HJ 1261-2022-固定污染源废气 苯系物的测定气袋采样/直接进样-气相色谱法</w:t>
            </w:r>
          </w:p>
        </w:tc>
        <w:tc>
          <w:tcPr>
            <w:tcW w:w="837" w:type="pct"/>
            <w:vAlign w:val="center"/>
          </w:tcPr>
          <w:p w14:paraId="57A6F60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F60</w:t>
            </w:r>
            <w:r>
              <w:t>气相色谱仪-TC-2</w:t>
            </w:r>
            <w:r>
              <w:rPr>
                <w:rFonts w:hint="eastAsia"/>
                <w:lang w:val="en-US" w:eastAsia="zh-CN"/>
              </w:rPr>
              <w:t>52</w:t>
            </w:r>
          </w:p>
        </w:tc>
        <w:tc>
          <w:tcPr>
            <w:tcW w:w="1000" w:type="pct"/>
            <w:vAlign w:val="center"/>
          </w:tcPr>
          <w:p w14:paraId="12CF16E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t>0.2 mg/m³</w:t>
            </w:r>
          </w:p>
        </w:tc>
      </w:tr>
      <w:tr w14:paraId="31CD30C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000" w:type="pct"/>
            <w:vMerge w:val="continue"/>
            <w:vAlign w:val="center"/>
          </w:tcPr>
          <w:p w14:paraId="36CDA75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</w:pPr>
          </w:p>
        </w:tc>
        <w:tc>
          <w:tcPr>
            <w:tcW w:w="1000" w:type="pct"/>
            <w:vAlign w:val="center"/>
          </w:tcPr>
          <w:p w14:paraId="0B8A4D4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</w:pPr>
            <w:r>
              <w:t>硫酸雾</w:t>
            </w:r>
          </w:p>
        </w:tc>
        <w:tc>
          <w:tcPr>
            <w:tcW w:w="1162" w:type="pct"/>
            <w:vAlign w:val="center"/>
          </w:tcPr>
          <w:p w14:paraId="047B304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</w:pPr>
            <w:r>
              <w:t>HJ 544-20</w:t>
            </w:r>
            <w:r>
              <w:rPr>
                <w:rFonts w:hint="eastAsia"/>
                <w:lang w:val="en-US" w:eastAsia="zh-CN"/>
              </w:rPr>
              <w:t>25</w:t>
            </w:r>
            <w:r>
              <w:t>固定污染源废气 硫酸雾的测定 离子色谱法</w:t>
            </w:r>
          </w:p>
        </w:tc>
        <w:tc>
          <w:tcPr>
            <w:tcW w:w="837" w:type="pct"/>
            <w:vAlign w:val="center"/>
          </w:tcPr>
          <w:p w14:paraId="0FED79C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</w:pPr>
            <w:r>
              <w:t>PIC-10-离子色谱-TC-060</w:t>
            </w:r>
          </w:p>
        </w:tc>
        <w:tc>
          <w:tcPr>
            <w:tcW w:w="1000" w:type="pct"/>
            <w:vAlign w:val="center"/>
          </w:tcPr>
          <w:p w14:paraId="6C10444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/>
                <w:lang w:val="en-US" w:eastAsia="zh-CN"/>
              </w:rPr>
              <w:t>0.06</w:t>
            </w:r>
            <w:r>
              <w:t>mg/m³</w:t>
            </w:r>
          </w:p>
        </w:tc>
      </w:tr>
      <w:tr w14:paraId="7E5BBB9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000" w:type="pct"/>
            <w:vMerge w:val="continue"/>
            <w:vAlign w:val="center"/>
          </w:tcPr>
          <w:p w14:paraId="6CE00DC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</w:pPr>
          </w:p>
        </w:tc>
        <w:tc>
          <w:tcPr>
            <w:tcW w:w="1000" w:type="pct"/>
            <w:vAlign w:val="center"/>
          </w:tcPr>
          <w:p w14:paraId="75F9A62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eastAsia="zh-CN"/>
              </w:rPr>
              <w:t>硫化氢</w:t>
            </w:r>
          </w:p>
        </w:tc>
        <w:tc>
          <w:tcPr>
            <w:tcW w:w="1162" w:type="pct"/>
            <w:vAlign w:val="center"/>
          </w:tcPr>
          <w:p w14:paraId="72E903E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</w:rPr>
              <w:t>国家环保总局（2003）第四版（增补版）空气和废气监测分析方法第</w:t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eastAsia="zh-CN"/>
              </w:rPr>
              <w:t>五</w:t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</w:rPr>
              <w:t>篇 第</w:t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eastAsia="zh-CN"/>
              </w:rPr>
              <w:t>四</w:t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</w:rPr>
              <w:t>章 十 硫化氢 亚甲基蓝分光光度法</w:t>
            </w:r>
          </w:p>
        </w:tc>
        <w:tc>
          <w:tcPr>
            <w:tcW w:w="837" w:type="pct"/>
            <w:vAlign w:val="center"/>
          </w:tcPr>
          <w:p w14:paraId="6F6D643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UV-1801紫外可见分光光度计 TC-005</w:t>
            </w:r>
          </w:p>
        </w:tc>
        <w:tc>
          <w:tcPr>
            <w:tcW w:w="1000" w:type="pct"/>
            <w:vAlign w:val="center"/>
          </w:tcPr>
          <w:p w14:paraId="48D94C2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0.01</w:t>
            </w:r>
            <w:r>
              <w:t xml:space="preserve"> mg/m³</w:t>
            </w:r>
          </w:p>
        </w:tc>
      </w:tr>
      <w:tr w14:paraId="222D99E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5000" w:type="pct"/>
            <w:gridSpan w:val="5"/>
            <w:vAlign w:val="center"/>
          </w:tcPr>
          <w:p w14:paraId="577512E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本次检测所用设备均为本公司自有</w:t>
            </w:r>
          </w:p>
        </w:tc>
      </w:tr>
    </w:tbl>
    <w:p w14:paraId="1084FF20">
      <w:pPr>
        <w:numPr>
          <w:ilvl w:val="0"/>
          <w:numId w:val="0"/>
        </w:numPr>
      </w:pPr>
      <w:r>
        <w:rPr>
          <w:rFonts w:hint="eastAsia" w:hAnsi="宋体"/>
          <w:b/>
          <w:bCs w:val="0"/>
          <w:color w:val="auto"/>
          <w:sz w:val="28"/>
          <w:szCs w:val="28"/>
          <w:highlight w:val="none"/>
          <w:lang w:val="en-US" w:eastAsia="zh-CN"/>
        </w:rPr>
        <w:t xml:space="preserve">四、附表     </w:t>
      </w:r>
      <w:r>
        <w:rPr>
          <w:rFonts w:hint="eastAsia" w:hAnsi="宋体"/>
          <w:b/>
          <w:bCs w:val="0"/>
          <w:color w:val="0000FF"/>
          <w:sz w:val="28"/>
          <w:szCs w:val="28"/>
          <w:highlight w:val="none"/>
          <w:lang w:val="en-US" w:eastAsia="zh-CN"/>
        </w:rPr>
        <w:t xml:space="preserve">                                    </w:t>
      </w:r>
      <w:r>
        <w:rPr>
          <w:rFonts w:hint="eastAsia" w:hAnsi="宋体"/>
          <w:b/>
          <w:bCs w:val="0"/>
          <w:color w:val="auto"/>
          <w:sz w:val="28"/>
          <w:szCs w:val="28"/>
          <w:highlight w:val="none"/>
          <w:lang w:val="en-US" w:eastAsia="zh-CN"/>
        </w:rPr>
        <w:t xml:space="preserve">                         </w:t>
      </w:r>
      <w:r>
        <w:rPr>
          <w:rFonts w:hint="eastAsia" w:hAnsi="宋体"/>
          <w:b/>
          <w:sz w:val="30"/>
          <w:szCs w:val="30"/>
          <w:lang w:val="en-US" w:eastAsia="zh-CN"/>
        </w:rPr>
        <w:t xml:space="preserve"> </w:t>
      </w:r>
      <w:r>
        <w:rPr>
          <w:rFonts w:hint="eastAsia" w:hAnsi="宋体"/>
          <w:b/>
          <w:bCs w:val="0"/>
          <w:color w:val="auto"/>
          <w:sz w:val="28"/>
          <w:szCs w:val="28"/>
          <w:highlight w:val="none"/>
          <w:lang w:val="en-US" w:eastAsia="zh-CN"/>
        </w:rPr>
        <w:t xml:space="preserve">                                       </w:t>
      </w:r>
    </w:p>
    <w:p w14:paraId="0A4620A7">
      <w:pPr>
        <w:rPr>
          <w:rFonts w:hint="eastAsia" w:ascii="宋体" w:cs="宋体"/>
          <w:sz w:val="28"/>
          <w:szCs w:val="28"/>
        </w:rPr>
      </w:pPr>
      <w:r>
        <w:rPr>
          <w:rFonts w:hint="eastAsia" w:ascii="宋体" w:cs="宋体"/>
          <w:sz w:val="28"/>
          <w:szCs w:val="28"/>
          <w:lang w:eastAsia="zh-CN"/>
        </w:rPr>
        <w:t>（一）无组织</w:t>
      </w:r>
      <w:r>
        <w:rPr>
          <w:rFonts w:hint="eastAsia" w:ascii="宋体" w:cs="宋体"/>
          <w:sz w:val="28"/>
          <w:szCs w:val="28"/>
        </w:rPr>
        <w:t>废气检测期间参数统计表</w:t>
      </w:r>
      <w:r>
        <w:rPr>
          <w:rFonts w:hint="eastAsia" w:ascii="宋体" w:cs="宋体"/>
          <w:sz w:val="28"/>
          <w:szCs w:val="28"/>
          <w:lang w:val="en-US" w:eastAsia="zh-CN"/>
        </w:rPr>
        <w:t xml:space="preserve">               </w:t>
      </w:r>
    </w:p>
    <w:tbl>
      <w:tblPr>
        <w:tblStyle w:val="9"/>
        <w:tblW w:w="0" w:type="auto"/>
        <w:tblInd w:w="25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7"/>
        <w:gridCol w:w="1088"/>
        <w:gridCol w:w="1089"/>
        <w:gridCol w:w="1088"/>
        <w:gridCol w:w="1005"/>
        <w:gridCol w:w="1002"/>
        <w:gridCol w:w="1367"/>
        <w:gridCol w:w="1319"/>
      </w:tblGrid>
      <w:tr w14:paraId="281873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2" w:hRule="atLeast"/>
        </w:trPr>
        <w:tc>
          <w:tcPr>
            <w:tcW w:w="1557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15651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/>
                <w:sz w:val="21"/>
                <w:szCs w:val="21"/>
              </w:rPr>
            </w:pPr>
            <w:r>
              <w:rPr>
                <w:rFonts w:hint="eastAsia" w:ascii="宋体" w:cs="宋体"/>
                <w:sz w:val="21"/>
                <w:szCs w:val="21"/>
                <w:lang w:eastAsia="zh-CN"/>
              </w:rPr>
              <w:t>采样</w:t>
            </w:r>
            <w:r>
              <w:rPr>
                <w:rFonts w:hint="eastAsia" w:ascii="宋体" w:cs="宋体"/>
                <w:sz w:val="21"/>
                <w:szCs w:val="21"/>
              </w:rPr>
              <w:t>日期</w:t>
            </w:r>
          </w:p>
        </w:tc>
        <w:tc>
          <w:tcPr>
            <w:tcW w:w="10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B40F9B">
            <w:pPr>
              <w:keepNext w:val="0"/>
              <w:keepLines w:val="0"/>
              <w:suppressLineNumbers w:val="0"/>
              <w:spacing w:before="0" w:beforeAutospacing="0" w:after="0" w:afterAutospacing="0" w:line="276" w:lineRule="auto"/>
              <w:ind w:left="0" w:right="0"/>
              <w:jc w:val="center"/>
              <w:rPr>
                <w:rFonts w:hint="eastAsia" w:hAnsi="宋体" w:eastAsia="宋体"/>
                <w:bCs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hAnsi="宋体"/>
                <w:bCs/>
                <w:color w:val="auto"/>
                <w:sz w:val="21"/>
                <w:szCs w:val="21"/>
                <w:highlight w:val="none"/>
                <w:lang w:eastAsia="zh-CN"/>
              </w:rPr>
              <w:t>时间</w:t>
            </w:r>
          </w:p>
        </w:tc>
        <w:tc>
          <w:tcPr>
            <w:tcW w:w="10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4D0E4F">
            <w:pPr>
              <w:keepNext w:val="0"/>
              <w:keepLines w:val="0"/>
              <w:suppressLineNumbers w:val="0"/>
              <w:spacing w:before="0" w:beforeAutospacing="0" w:after="0" w:afterAutospacing="0" w:line="276" w:lineRule="auto"/>
              <w:ind w:left="0" w:right="0"/>
              <w:jc w:val="center"/>
              <w:rPr>
                <w:rFonts w:hAnsi="宋体"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Ansi="宋体"/>
                <w:bCs/>
                <w:color w:val="auto"/>
                <w:sz w:val="21"/>
                <w:szCs w:val="21"/>
                <w:highlight w:val="none"/>
              </w:rPr>
              <w:t>气温</w:t>
            </w:r>
          </w:p>
          <w:p w14:paraId="4B667CE9">
            <w:pPr>
              <w:keepNext w:val="0"/>
              <w:keepLines w:val="0"/>
              <w:suppressLineNumbers w:val="0"/>
              <w:spacing w:before="0" w:beforeAutospacing="0" w:after="0" w:afterAutospacing="0" w:line="276" w:lineRule="auto"/>
              <w:ind w:left="0" w:right="0"/>
              <w:jc w:val="center"/>
              <w:rPr>
                <w:rFonts w:hint="eastAsia" w:ascii="宋体" w:eastAsia="宋体"/>
                <w:sz w:val="21"/>
                <w:szCs w:val="21"/>
                <w:lang w:val="en-US" w:eastAsia="zh-CN"/>
              </w:rPr>
            </w:pPr>
            <w:r>
              <w:rPr>
                <w:rFonts w:hAnsi="宋体"/>
                <w:bCs/>
                <w:color w:val="auto"/>
                <w:sz w:val="21"/>
                <w:szCs w:val="21"/>
                <w:highlight w:val="none"/>
              </w:rPr>
              <w:t>（℃）</w:t>
            </w:r>
          </w:p>
        </w:tc>
        <w:tc>
          <w:tcPr>
            <w:tcW w:w="10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9E722C">
            <w:pPr>
              <w:keepNext w:val="0"/>
              <w:keepLines w:val="0"/>
              <w:suppressLineNumbers w:val="0"/>
              <w:spacing w:before="0" w:beforeAutospacing="0" w:after="0" w:afterAutospacing="0" w:line="276" w:lineRule="auto"/>
              <w:ind w:left="0" w:right="0"/>
              <w:jc w:val="center"/>
              <w:rPr>
                <w:rFonts w:hint="eastAsia" w:ascii="宋体"/>
                <w:sz w:val="21"/>
                <w:szCs w:val="21"/>
              </w:rPr>
            </w:pPr>
            <w:r>
              <w:rPr>
                <w:rFonts w:hAnsi="宋体"/>
                <w:bCs/>
                <w:color w:val="auto"/>
                <w:sz w:val="21"/>
                <w:szCs w:val="21"/>
                <w:highlight w:val="none"/>
              </w:rPr>
              <w:t>气压（kPa）</w:t>
            </w:r>
          </w:p>
        </w:tc>
        <w:tc>
          <w:tcPr>
            <w:tcW w:w="1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832A9A">
            <w:pPr>
              <w:keepNext w:val="0"/>
              <w:keepLines w:val="0"/>
              <w:suppressLineNumbers w:val="0"/>
              <w:spacing w:before="0" w:beforeAutospacing="0" w:after="0" w:afterAutospacing="0" w:line="276" w:lineRule="auto"/>
              <w:ind w:left="0" w:right="0"/>
              <w:jc w:val="center"/>
              <w:rPr>
                <w:rFonts w:hint="eastAsia" w:ascii="宋体"/>
                <w:sz w:val="21"/>
                <w:szCs w:val="21"/>
              </w:rPr>
            </w:pPr>
            <w:r>
              <w:rPr>
                <w:rFonts w:hAnsi="宋体"/>
                <w:bCs/>
                <w:color w:val="auto"/>
                <w:sz w:val="21"/>
                <w:szCs w:val="21"/>
                <w:highlight w:val="none"/>
              </w:rPr>
              <w:t>风向</w:t>
            </w:r>
          </w:p>
        </w:tc>
        <w:tc>
          <w:tcPr>
            <w:tcW w:w="1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5E669DE2">
            <w:pPr>
              <w:keepNext w:val="0"/>
              <w:keepLines w:val="0"/>
              <w:suppressLineNumbers w:val="0"/>
              <w:spacing w:before="0" w:beforeAutospacing="0" w:after="0" w:afterAutospacing="0" w:line="276" w:lineRule="auto"/>
              <w:ind w:left="0" w:right="0"/>
              <w:jc w:val="center"/>
              <w:rPr>
                <w:rFonts w:hint="eastAsia" w:ascii="宋体"/>
                <w:sz w:val="21"/>
                <w:szCs w:val="21"/>
              </w:rPr>
            </w:pPr>
            <w:r>
              <w:rPr>
                <w:rFonts w:hAnsi="宋体"/>
                <w:bCs/>
                <w:color w:val="auto"/>
                <w:sz w:val="21"/>
                <w:szCs w:val="21"/>
                <w:highlight w:val="none"/>
              </w:rPr>
              <w:t>风速（m/s）</w:t>
            </w:r>
          </w:p>
        </w:tc>
        <w:tc>
          <w:tcPr>
            <w:tcW w:w="13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6CACF591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76" w:lineRule="auto"/>
              <w:ind w:left="0" w:right="0"/>
              <w:jc w:val="center"/>
              <w:rPr>
                <w:rFonts w:hint="eastAsia" w:hAnsi="宋体"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hAnsi="宋体"/>
                <w:bCs/>
                <w:color w:val="auto"/>
                <w:sz w:val="21"/>
                <w:szCs w:val="21"/>
                <w:highlight w:val="none"/>
              </w:rPr>
              <w:t>总云量</w:t>
            </w:r>
          </w:p>
          <w:p w14:paraId="24309C15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76" w:lineRule="auto"/>
              <w:ind w:left="0" w:right="0"/>
              <w:jc w:val="center"/>
              <w:rPr>
                <w:rFonts w:hint="eastAsia" w:ascii="宋体"/>
                <w:sz w:val="21"/>
                <w:szCs w:val="21"/>
              </w:rPr>
            </w:pPr>
            <w:r>
              <w:rPr>
                <w:rFonts w:hint="eastAsia" w:hAnsi="宋体"/>
                <w:bCs/>
                <w:color w:val="auto"/>
                <w:sz w:val="21"/>
                <w:szCs w:val="21"/>
                <w:highlight w:val="none"/>
                <w:lang w:eastAsia="zh-CN"/>
              </w:rPr>
              <w:t>（无量纲）</w:t>
            </w:r>
          </w:p>
        </w:tc>
        <w:tc>
          <w:tcPr>
            <w:tcW w:w="1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05E20A2A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76" w:lineRule="auto"/>
              <w:ind w:left="0" w:right="0"/>
              <w:jc w:val="center"/>
              <w:rPr>
                <w:rFonts w:hint="eastAsia" w:hAnsi="宋体"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hAnsi="宋体"/>
                <w:bCs/>
                <w:color w:val="auto"/>
                <w:sz w:val="21"/>
                <w:szCs w:val="21"/>
                <w:highlight w:val="none"/>
              </w:rPr>
              <w:t>低云量</w:t>
            </w:r>
          </w:p>
          <w:p w14:paraId="7584D7B2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76" w:lineRule="auto"/>
              <w:ind w:left="0" w:right="0"/>
              <w:jc w:val="center"/>
              <w:rPr>
                <w:rFonts w:hint="eastAsia" w:ascii="宋体"/>
                <w:sz w:val="21"/>
                <w:szCs w:val="21"/>
              </w:rPr>
            </w:pPr>
            <w:r>
              <w:rPr>
                <w:rFonts w:hint="eastAsia" w:hAnsi="宋体"/>
                <w:bCs/>
                <w:color w:val="auto"/>
                <w:sz w:val="21"/>
                <w:szCs w:val="21"/>
                <w:highlight w:val="none"/>
                <w:lang w:eastAsia="zh-CN"/>
              </w:rPr>
              <w:t>（无量纲）</w:t>
            </w:r>
          </w:p>
        </w:tc>
      </w:tr>
      <w:tr w14:paraId="19DCDD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1" w:hRule="atLeast"/>
        </w:trPr>
        <w:tc>
          <w:tcPr>
            <w:tcW w:w="1557" w:type="dxa"/>
            <w:vMerge w:val="restart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BAB78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cs="宋体"/>
                <w:sz w:val="21"/>
                <w:szCs w:val="21"/>
                <w:lang w:val="en-US" w:eastAsia="zh-CN"/>
              </w:rPr>
              <w:t>2026.07.11</w:t>
            </w:r>
          </w:p>
        </w:tc>
        <w:tc>
          <w:tcPr>
            <w:tcW w:w="10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BDBEDF">
            <w:pPr>
              <w:keepNext w:val="0"/>
              <w:keepLines w:val="0"/>
              <w:suppressLineNumbers w:val="0"/>
              <w:spacing w:before="0" w:beforeAutospacing="0" w:after="0" w:afterAutospacing="0" w:line="276" w:lineRule="auto"/>
              <w:ind w:left="0" w:right="0"/>
              <w:jc w:val="center"/>
              <w:rPr>
                <w:rFonts w:hint="default" w:hAnsi="宋体"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hAnsi="宋体"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09:01</w:t>
            </w:r>
          </w:p>
        </w:tc>
        <w:tc>
          <w:tcPr>
            <w:tcW w:w="10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D84686">
            <w:pPr>
              <w:keepNext w:val="0"/>
              <w:keepLines w:val="0"/>
              <w:suppressLineNumbers w:val="0"/>
              <w:spacing w:before="0" w:beforeAutospacing="0" w:after="0" w:afterAutospacing="0" w:line="276" w:lineRule="auto"/>
              <w:ind w:left="0" w:right="0"/>
              <w:jc w:val="center"/>
              <w:rPr>
                <w:rFonts w:hint="default" w:hAnsi="宋体" w:eastAsia="宋体"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hAnsi="宋体"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28.3</w:t>
            </w:r>
          </w:p>
        </w:tc>
        <w:tc>
          <w:tcPr>
            <w:tcW w:w="10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D36DBA">
            <w:pPr>
              <w:keepNext w:val="0"/>
              <w:keepLines w:val="0"/>
              <w:suppressLineNumbers w:val="0"/>
              <w:spacing w:before="0" w:beforeAutospacing="0" w:after="0" w:afterAutospacing="0" w:line="276" w:lineRule="auto"/>
              <w:ind w:left="0" w:right="0"/>
              <w:jc w:val="center"/>
              <w:rPr>
                <w:rFonts w:hint="default" w:hAnsi="宋体" w:eastAsia="宋体"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hAnsi="宋体"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100.6</w:t>
            </w:r>
          </w:p>
        </w:tc>
        <w:tc>
          <w:tcPr>
            <w:tcW w:w="1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D9DFEF">
            <w:pPr>
              <w:keepNext w:val="0"/>
              <w:keepLines w:val="0"/>
              <w:suppressLineNumbers w:val="0"/>
              <w:spacing w:before="0" w:beforeAutospacing="0" w:after="0" w:afterAutospacing="0" w:line="276" w:lineRule="auto"/>
              <w:ind w:left="0" w:right="0"/>
              <w:jc w:val="center"/>
              <w:rPr>
                <w:rFonts w:hint="default" w:hAnsi="宋体" w:eastAsia="宋体"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hAnsi="宋体"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南</w:t>
            </w:r>
          </w:p>
        </w:tc>
        <w:tc>
          <w:tcPr>
            <w:tcW w:w="1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6440B64D">
            <w:pPr>
              <w:keepNext w:val="0"/>
              <w:keepLines w:val="0"/>
              <w:suppressLineNumbers w:val="0"/>
              <w:spacing w:before="0" w:beforeAutospacing="0" w:after="0" w:afterAutospacing="0" w:line="276" w:lineRule="auto"/>
              <w:ind w:left="0" w:right="0"/>
              <w:jc w:val="center"/>
              <w:rPr>
                <w:rFonts w:hint="default" w:hAnsi="宋体" w:eastAsia="宋体"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hAnsi="宋体"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2.7</w:t>
            </w:r>
          </w:p>
        </w:tc>
        <w:tc>
          <w:tcPr>
            <w:tcW w:w="13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467E87F3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76" w:lineRule="auto"/>
              <w:ind w:left="0" w:right="0"/>
              <w:jc w:val="center"/>
              <w:rPr>
                <w:rFonts w:hint="default" w:hAnsi="宋体"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hAnsi="宋体"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6</w:t>
            </w:r>
          </w:p>
        </w:tc>
        <w:tc>
          <w:tcPr>
            <w:tcW w:w="1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7EFAF802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76" w:lineRule="auto"/>
              <w:ind w:left="0" w:right="0"/>
              <w:jc w:val="center"/>
              <w:rPr>
                <w:rFonts w:hint="default" w:hAnsi="宋体"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hAnsi="宋体"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3</w:t>
            </w:r>
          </w:p>
        </w:tc>
      </w:tr>
      <w:tr w14:paraId="5871AF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1" w:hRule="atLeast"/>
        </w:trPr>
        <w:tc>
          <w:tcPr>
            <w:tcW w:w="1557" w:type="dxa"/>
            <w:vMerge w:val="continue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C78D7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10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7848E7">
            <w:pPr>
              <w:keepNext w:val="0"/>
              <w:keepLines w:val="0"/>
              <w:suppressLineNumbers w:val="0"/>
              <w:spacing w:before="0" w:beforeAutospacing="0" w:after="0" w:afterAutospacing="0" w:line="276" w:lineRule="auto"/>
              <w:ind w:left="0" w:right="0"/>
              <w:jc w:val="center"/>
              <w:rPr>
                <w:rFonts w:hint="default" w:hAnsi="宋体"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hAnsi="宋体"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10:08</w:t>
            </w:r>
          </w:p>
        </w:tc>
        <w:tc>
          <w:tcPr>
            <w:tcW w:w="10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B0F8C7">
            <w:pPr>
              <w:keepNext w:val="0"/>
              <w:keepLines w:val="0"/>
              <w:suppressLineNumbers w:val="0"/>
              <w:spacing w:before="0" w:beforeAutospacing="0" w:after="0" w:afterAutospacing="0" w:line="276" w:lineRule="auto"/>
              <w:ind w:left="0" w:right="0"/>
              <w:jc w:val="center"/>
              <w:rPr>
                <w:rFonts w:hint="default" w:hAnsi="宋体" w:eastAsia="宋体"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hAnsi="宋体"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29.1</w:t>
            </w:r>
          </w:p>
        </w:tc>
        <w:tc>
          <w:tcPr>
            <w:tcW w:w="10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EB04B1">
            <w:pPr>
              <w:keepNext w:val="0"/>
              <w:keepLines w:val="0"/>
              <w:suppressLineNumbers w:val="0"/>
              <w:spacing w:before="0" w:beforeAutospacing="0" w:after="0" w:afterAutospacing="0" w:line="276" w:lineRule="auto"/>
              <w:ind w:left="0" w:right="0"/>
              <w:jc w:val="center"/>
              <w:rPr>
                <w:rFonts w:hint="default" w:hAnsi="宋体" w:eastAsia="宋体"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hAnsi="宋体"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100.5</w:t>
            </w:r>
          </w:p>
        </w:tc>
        <w:tc>
          <w:tcPr>
            <w:tcW w:w="1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E57BDE">
            <w:pPr>
              <w:keepNext w:val="0"/>
              <w:keepLines w:val="0"/>
              <w:suppressLineNumbers w:val="0"/>
              <w:spacing w:before="0" w:beforeAutospacing="0" w:after="0" w:afterAutospacing="0" w:line="276" w:lineRule="auto"/>
              <w:ind w:left="0" w:right="0"/>
              <w:jc w:val="center"/>
              <w:rPr>
                <w:rFonts w:hAnsi="宋体"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hAnsi="宋体"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南</w:t>
            </w:r>
          </w:p>
        </w:tc>
        <w:tc>
          <w:tcPr>
            <w:tcW w:w="1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6CEF2D58">
            <w:pPr>
              <w:keepNext w:val="0"/>
              <w:keepLines w:val="0"/>
              <w:suppressLineNumbers w:val="0"/>
              <w:spacing w:before="0" w:beforeAutospacing="0" w:after="0" w:afterAutospacing="0" w:line="276" w:lineRule="auto"/>
              <w:ind w:left="0" w:right="0"/>
              <w:jc w:val="center"/>
              <w:rPr>
                <w:rFonts w:hint="default" w:hAnsi="宋体" w:eastAsia="宋体"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hAnsi="宋体"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2.7</w:t>
            </w:r>
          </w:p>
        </w:tc>
        <w:tc>
          <w:tcPr>
            <w:tcW w:w="13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6F120743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76" w:lineRule="auto"/>
              <w:ind w:left="0" w:right="0"/>
              <w:jc w:val="center"/>
              <w:rPr>
                <w:rFonts w:hint="default" w:hAnsi="宋体"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hAnsi="宋体"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6</w:t>
            </w:r>
          </w:p>
        </w:tc>
        <w:tc>
          <w:tcPr>
            <w:tcW w:w="1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7988D2DE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76" w:lineRule="auto"/>
              <w:ind w:left="0" w:right="0"/>
              <w:jc w:val="center"/>
              <w:rPr>
                <w:rFonts w:hint="default" w:hAnsi="宋体"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hAnsi="宋体"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3</w:t>
            </w:r>
          </w:p>
        </w:tc>
      </w:tr>
      <w:tr w14:paraId="1819FE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1" w:hRule="atLeast"/>
        </w:trPr>
        <w:tc>
          <w:tcPr>
            <w:tcW w:w="1557" w:type="dxa"/>
            <w:vMerge w:val="continue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76735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10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33B0D9">
            <w:pPr>
              <w:keepNext w:val="0"/>
              <w:keepLines w:val="0"/>
              <w:suppressLineNumbers w:val="0"/>
              <w:spacing w:before="0" w:beforeAutospacing="0" w:after="0" w:afterAutospacing="0" w:line="276" w:lineRule="auto"/>
              <w:ind w:left="0" w:right="0"/>
              <w:jc w:val="center"/>
              <w:rPr>
                <w:rFonts w:hint="default" w:hAnsi="宋体"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hAnsi="宋体"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11:20</w:t>
            </w:r>
          </w:p>
        </w:tc>
        <w:tc>
          <w:tcPr>
            <w:tcW w:w="10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263C24">
            <w:pPr>
              <w:keepNext w:val="0"/>
              <w:keepLines w:val="0"/>
              <w:suppressLineNumbers w:val="0"/>
              <w:spacing w:before="0" w:beforeAutospacing="0" w:after="0" w:afterAutospacing="0" w:line="276" w:lineRule="auto"/>
              <w:ind w:left="0" w:right="0"/>
              <w:jc w:val="center"/>
              <w:rPr>
                <w:rFonts w:hint="default" w:hAnsi="宋体" w:eastAsia="宋体"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hAnsi="宋体"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32.2</w:t>
            </w:r>
          </w:p>
        </w:tc>
        <w:tc>
          <w:tcPr>
            <w:tcW w:w="10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00E899">
            <w:pPr>
              <w:keepNext w:val="0"/>
              <w:keepLines w:val="0"/>
              <w:suppressLineNumbers w:val="0"/>
              <w:spacing w:before="0" w:beforeAutospacing="0" w:after="0" w:afterAutospacing="0" w:line="276" w:lineRule="auto"/>
              <w:ind w:left="0" w:right="0"/>
              <w:jc w:val="center"/>
              <w:rPr>
                <w:rFonts w:hAnsi="宋体"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hAnsi="宋体"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100.5</w:t>
            </w:r>
          </w:p>
        </w:tc>
        <w:tc>
          <w:tcPr>
            <w:tcW w:w="1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EFBE5B">
            <w:pPr>
              <w:keepNext w:val="0"/>
              <w:keepLines w:val="0"/>
              <w:suppressLineNumbers w:val="0"/>
              <w:spacing w:before="0" w:beforeAutospacing="0" w:after="0" w:afterAutospacing="0" w:line="276" w:lineRule="auto"/>
              <w:ind w:left="0" w:right="0"/>
              <w:jc w:val="center"/>
              <w:rPr>
                <w:rFonts w:hAnsi="宋体"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hAnsi="宋体"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南</w:t>
            </w:r>
          </w:p>
        </w:tc>
        <w:tc>
          <w:tcPr>
            <w:tcW w:w="1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42C5B0A9">
            <w:pPr>
              <w:keepNext w:val="0"/>
              <w:keepLines w:val="0"/>
              <w:suppressLineNumbers w:val="0"/>
              <w:spacing w:before="0" w:beforeAutospacing="0" w:after="0" w:afterAutospacing="0" w:line="276" w:lineRule="auto"/>
              <w:ind w:left="0" w:right="0"/>
              <w:jc w:val="center"/>
              <w:rPr>
                <w:rFonts w:hint="default" w:hAnsi="宋体" w:eastAsia="宋体"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hAnsi="宋体"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2.7</w:t>
            </w:r>
          </w:p>
        </w:tc>
        <w:tc>
          <w:tcPr>
            <w:tcW w:w="13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261B6510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76" w:lineRule="auto"/>
              <w:ind w:left="0" w:right="0"/>
              <w:jc w:val="center"/>
              <w:rPr>
                <w:rFonts w:hint="default" w:hAnsi="宋体"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hAnsi="宋体"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6</w:t>
            </w:r>
          </w:p>
        </w:tc>
        <w:tc>
          <w:tcPr>
            <w:tcW w:w="1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65E46E4D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76" w:lineRule="auto"/>
              <w:ind w:left="0" w:right="0"/>
              <w:jc w:val="center"/>
              <w:rPr>
                <w:rFonts w:hint="default" w:hAnsi="宋体"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hAnsi="宋体"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4</w:t>
            </w:r>
          </w:p>
        </w:tc>
      </w:tr>
      <w:tr w14:paraId="69FE82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1" w:hRule="atLeast"/>
        </w:trPr>
        <w:tc>
          <w:tcPr>
            <w:tcW w:w="1557" w:type="dxa"/>
            <w:vMerge w:val="continue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1A0E6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10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16FB18">
            <w:pPr>
              <w:keepNext w:val="0"/>
              <w:keepLines w:val="0"/>
              <w:suppressLineNumbers w:val="0"/>
              <w:spacing w:before="0" w:beforeAutospacing="0" w:after="0" w:afterAutospacing="0" w:line="276" w:lineRule="auto"/>
              <w:ind w:left="0" w:right="0"/>
              <w:jc w:val="center"/>
              <w:rPr>
                <w:rFonts w:hint="default" w:hAnsi="宋体"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hAnsi="宋体"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13:32</w:t>
            </w:r>
          </w:p>
        </w:tc>
        <w:tc>
          <w:tcPr>
            <w:tcW w:w="10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873C96">
            <w:pPr>
              <w:keepNext w:val="0"/>
              <w:keepLines w:val="0"/>
              <w:suppressLineNumbers w:val="0"/>
              <w:spacing w:before="0" w:beforeAutospacing="0" w:after="0" w:afterAutospacing="0" w:line="276" w:lineRule="auto"/>
              <w:ind w:left="0" w:right="0"/>
              <w:jc w:val="center"/>
              <w:rPr>
                <w:rFonts w:hint="default" w:hAnsi="宋体" w:eastAsia="宋体"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hAnsi="宋体"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32.7</w:t>
            </w:r>
          </w:p>
        </w:tc>
        <w:tc>
          <w:tcPr>
            <w:tcW w:w="10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FA2E57">
            <w:pPr>
              <w:keepNext w:val="0"/>
              <w:keepLines w:val="0"/>
              <w:suppressLineNumbers w:val="0"/>
              <w:spacing w:before="0" w:beforeAutospacing="0" w:after="0" w:afterAutospacing="0" w:line="276" w:lineRule="auto"/>
              <w:ind w:left="0" w:right="0"/>
              <w:jc w:val="center"/>
              <w:rPr>
                <w:rFonts w:hAnsi="宋体"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hAnsi="宋体"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100.5</w:t>
            </w:r>
          </w:p>
        </w:tc>
        <w:tc>
          <w:tcPr>
            <w:tcW w:w="1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3E1DAB">
            <w:pPr>
              <w:keepNext w:val="0"/>
              <w:keepLines w:val="0"/>
              <w:suppressLineNumbers w:val="0"/>
              <w:spacing w:before="0" w:beforeAutospacing="0" w:after="0" w:afterAutospacing="0" w:line="276" w:lineRule="auto"/>
              <w:ind w:left="0" w:right="0"/>
              <w:jc w:val="center"/>
              <w:rPr>
                <w:rFonts w:hAnsi="宋体"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hAnsi="宋体"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南</w:t>
            </w:r>
          </w:p>
        </w:tc>
        <w:tc>
          <w:tcPr>
            <w:tcW w:w="1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2159FCEB">
            <w:pPr>
              <w:keepNext w:val="0"/>
              <w:keepLines w:val="0"/>
              <w:suppressLineNumbers w:val="0"/>
              <w:spacing w:before="0" w:beforeAutospacing="0" w:after="0" w:afterAutospacing="0" w:line="276" w:lineRule="auto"/>
              <w:ind w:left="0" w:right="0"/>
              <w:jc w:val="center"/>
              <w:rPr>
                <w:rFonts w:hint="default" w:hAnsi="宋体" w:eastAsia="宋体"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hAnsi="宋体"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2.4</w:t>
            </w:r>
          </w:p>
        </w:tc>
        <w:tc>
          <w:tcPr>
            <w:tcW w:w="13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63136ABB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76" w:lineRule="auto"/>
              <w:ind w:left="0" w:right="0"/>
              <w:jc w:val="center"/>
              <w:rPr>
                <w:rFonts w:hint="default" w:hAnsi="宋体"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hAnsi="宋体"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6</w:t>
            </w:r>
          </w:p>
        </w:tc>
        <w:tc>
          <w:tcPr>
            <w:tcW w:w="1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41E66E8D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76" w:lineRule="auto"/>
              <w:ind w:left="0" w:right="0"/>
              <w:jc w:val="center"/>
              <w:rPr>
                <w:rFonts w:hint="default" w:hAnsi="宋体"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hAnsi="宋体"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3</w:t>
            </w:r>
          </w:p>
        </w:tc>
      </w:tr>
      <w:tr w14:paraId="690E95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1" w:hRule="atLeast"/>
        </w:trPr>
        <w:tc>
          <w:tcPr>
            <w:tcW w:w="1557" w:type="dxa"/>
            <w:vMerge w:val="continue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EB155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10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5B22C7">
            <w:pPr>
              <w:keepNext w:val="0"/>
              <w:keepLines w:val="0"/>
              <w:suppressLineNumbers w:val="0"/>
              <w:spacing w:before="0" w:beforeAutospacing="0" w:after="0" w:afterAutospacing="0" w:line="276" w:lineRule="auto"/>
              <w:ind w:left="0" w:right="0"/>
              <w:jc w:val="center"/>
              <w:rPr>
                <w:rFonts w:hint="default" w:hAnsi="宋体"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hAnsi="宋体"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15:43</w:t>
            </w:r>
          </w:p>
        </w:tc>
        <w:tc>
          <w:tcPr>
            <w:tcW w:w="10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320E68">
            <w:pPr>
              <w:keepNext w:val="0"/>
              <w:keepLines w:val="0"/>
              <w:suppressLineNumbers w:val="0"/>
              <w:spacing w:before="0" w:beforeAutospacing="0" w:after="0" w:afterAutospacing="0" w:line="276" w:lineRule="auto"/>
              <w:ind w:left="0" w:right="0"/>
              <w:jc w:val="center"/>
              <w:rPr>
                <w:rFonts w:hint="default" w:hAnsi="宋体" w:eastAsia="宋体"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hAnsi="宋体"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31.5</w:t>
            </w:r>
          </w:p>
        </w:tc>
        <w:tc>
          <w:tcPr>
            <w:tcW w:w="10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DEA50C">
            <w:pPr>
              <w:keepNext w:val="0"/>
              <w:keepLines w:val="0"/>
              <w:suppressLineNumbers w:val="0"/>
              <w:spacing w:before="0" w:beforeAutospacing="0" w:after="0" w:afterAutospacing="0" w:line="276" w:lineRule="auto"/>
              <w:ind w:left="0" w:right="0"/>
              <w:jc w:val="center"/>
              <w:rPr>
                <w:rFonts w:hAnsi="宋体"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hAnsi="宋体"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100.5</w:t>
            </w:r>
          </w:p>
        </w:tc>
        <w:tc>
          <w:tcPr>
            <w:tcW w:w="1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01CD19">
            <w:pPr>
              <w:keepNext w:val="0"/>
              <w:keepLines w:val="0"/>
              <w:suppressLineNumbers w:val="0"/>
              <w:spacing w:before="0" w:beforeAutospacing="0" w:after="0" w:afterAutospacing="0" w:line="276" w:lineRule="auto"/>
              <w:ind w:left="0" w:right="0"/>
              <w:jc w:val="center"/>
              <w:rPr>
                <w:rFonts w:hAnsi="宋体"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hAnsi="宋体"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南</w:t>
            </w:r>
          </w:p>
        </w:tc>
        <w:tc>
          <w:tcPr>
            <w:tcW w:w="1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73A59C7C">
            <w:pPr>
              <w:keepNext w:val="0"/>
              <w:keepLines w:val="0"/>
              <w:suppressLineNumbers w:val="0"/>
              <w:spacing w:before="0" w:beforeAutospacing="0" w:after="0" w:afterAutospacing="0" w:line="276" w:lineRule="auto"/>
              <w:ind w:left="0" w:right="0"/>
              <w:jc w:val="center"/>
              <w:rPr>
                <w:rFonts w:hint="default" w:hAnsi="宋体" w:eastAsia="宋体"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hAnsi="宋体"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2.4</w:t>
            </w:r>
          </w:p>
        </w:tc>
        <w:tc>
          <w:tcPr>
            <w:tcW w:w="13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252E6844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76" w:lineRule="auto"/>
              <w:ind w:left="0" w:right="0"/>
              <w:jc w:val="center"/>
              <w:rPr>
                <w:rFonts w:hint="default" w:hAnsi="宋体"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hAnsi="宋体"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6</w:t>
            </w:r>
          </w:p>
        </w:tc>
        <w:tc>
          <w:tcPr>
            <w:tcW w:w="1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4E9D749A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76" w:lineRule="auto"/>
              <w:ind w:left="0" w:right="0"/>
              <w:jc w:val="center"/>
              <w:rPr>
                <w:rFonts w:hint="default" w:hAnsi="宋体"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hAnsi="宋体"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3</w:t>
            </w:r>
          </w:p>
        </w:tc>
      </w:tr>
      <w:tr w14:paraId="3B12C1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3" w:hRule="atLeast"/>
        </w:trPr>
        <w:tc>
          <w:tcPr>
            <w:tcW w:w="1557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C02CE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cs="宋体"/>
                <w:sz w:val="21"/>
                <w:szCs w:val="21"/>
                <w:lang w:val="en-US" w:eastAsia="zh-CN"/>
              </w:rPr>
              <w:t>2026.07.29</w:t>
            </w:r>
          </w:p>
        </w:tc>
        <w:tc>
          <w:tcPr>
            <w:tcW w:w="10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99D640">
            <w:pPr>
              <w:keepNext w:val="0"/>
              <w:keepLines w:val="0"/>
              <w:suppressLineNumbers w:val="0"/>
              <w:spacing w:before="0" w:beforeAutospacing="0" w:after="0" w:afterAutospacing="0" w:line="276" w:lineRule="auto"/>
              <w:ind w:left="0" w:right="0"/>
              <w:jc w:val="center"/>
              <w:rPr>
                <w:rFonts w:hint="default" w:hAnsi="宋体"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hAnsi="宋体"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13:05</w:t>
            </w:r>
          </w:p>
        </w:tc>
        <w:tc>
          <w:tcPr>
            <w:tcW w:w="10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7F45F8">
            <w:pPr>
              <w:keepNext w:val="0"/>
              <w:keepLines w:val="0"/>
              <w:suppressLineNumbers w:val="0"/>
              <w:spacing w:before="0" w:beforeAutospacing="0" w:after="0" w:afterAutospacing="0" w:line="276" w:lineRule="auto"/>
              <w:ind w:left="0" w:right="0"/>
              <w:jc w:val="center"/>
              <w:rPr>
                <w:rFonts w:hint="default" w:hAnsi="宋体"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hAnsi="宋体"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34.6</w:t>
            </w:r>
          </w:p>
        </w:tc>
        <w:tc>
          <w:tcPr>
            <w:tcW w:w="10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9F76AF">
            <w:pPr>
              <w:keepNext w:val="0"/>
              <w:keepLines w:val="0"/>
              <w:suppressLineNumbers w:val="0"/>
              <w:spacing w:before="0" w:beforeAutospacing="0" w:after="0" w:afterAutospacing="0" w:line="276" w:lineRule="auto"/>
              <w:ind w:left="0" w:right="0"/>
              <w:jc w:val="center"/>
              <w:rPr>
                <w:rFonts w:hint="default" w:hAnsi="宋体"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hAnsi="宋体"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100.9</w:t>
            </w:r>
          </w:p>
        </w:tc>
        <w:tc>
          <w:tcPr>
            <w:tcW w:w="1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587FBC">
            <w:pPr>
              <w:keepNext w:val="0"/>
              <w:keepLines w:val="0"/>
              <w:suppressLineNumbers w:val="0"/>
              <w:spacing w:before="0" w:beforeAutospacing="0" w:after="0" w:afterAutospacing="0" w:line="276" w:lineRule="auto"/>
              <w:ind w:left="0" w:right="0"/>
              <w:jc w:val="center"/>
              <w:rPr>
                <w:rFonts w:hint="eastAsia" w:hAnsi="宋体"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hAnsi="宋体"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东</w:t>
            </w:r>
          </w:p>
        </w:tc>
        <w:tc>
          <w:tcPr>
            <w:tcW w:w="1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7C656492">
            <w:pPr>
              <w:keepNext w:val="0"/>
              <w:keepLines w:val="0"/>
              <w:suppressLineNumbers w:val="0"/>
              <w:spacing w:before="0" w:beforeAutospacing="0" w:after="0" w:afterAutospacing="0" w:line="276" w:lineRule="auto"/>
              <w:ind w:left="0" w:right="0"/>
              <w:jc w:val="center"/>
              <w:rPr>
                <w:rFonts w:hint="default" w:hAnsi="宋体"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hAnsi="宋体"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2.2</w:t>
            </w:r>
          </w:p>
        </w:tc>
        <w:tc>
          <w:tcPr>
            <w:tcW w:w="13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3DD4C75B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76" w:lineRule="auto"/>
              <w:ind w:left="0" w:right="0"/>
              <w:jc w:val="center"/>
              <w:rPr>
                <w:rFonts w:hint="default" w:hAnsi="宋体"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hAnsi="宋体"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5</w:t>
            </w:r>
          </w:p>
        </w:tc>
        <w:tc>
          <w:tcPr>
            <w:tcW w:w="1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23CA6A38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76" w:lineRule="auto"/>
              <w:ind w:left="0" w:right="0"/>
              <w:jc w:val="center"/>
              <w:rPr>
                <w:rFonts w:hint="default" w:hAnsi="宋体"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hAnsi="宋体"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1</w:t>
            </w:r>
          </w:p>
        </w:tc>
      </w:tr>
    </w:tbl>
    <w:p w14:paraId="6116709B">
      <w:pPr>
        <w:rPr>
          <w:rFonts w:hint="eastAsia" w:hAnsi="宋体"/>
          <w:b/>
          <w:sz w:val="30"/>
          <w:szCs w:val="30"/>
          <w:lang w:val="en-US" w:eastAsia="zh-CN"/>
        </w:rPr>
      </w:pPr>
      <w:r>
        <w:rPr>
          <w:rFonts w:hint="eastAsia" w:ascii="宋体" w:cs="宋体"/>
          <w:sz w:val="28"/>
          <w:szCs w:val="28"/>
          <w:lang w:eastAsia="zh-CN"/>
        </w:rPr>
        <w:t>（二）</w:t>
      </w:r>
      <w:r>
        <w:rPr>
          <w:rFonts w:hint="eastAsia" w:ascii="宋体" w:cs="宋体"/>
          <w:sz w:val="28"/>
          <w:szCs w:val="28"/>
        </w:rPr>
        <w:t>排气筒废气检测期间参数统计表</w:t>
      </w:r>
      <w:r>
        <w:rPr>
          <w:rFonts w:hint="eastAsia" w:hAnsi="宋体"/>
          <w:b/>
          <w:sz w:val="30"/>
          <w:szCs w:val="30"/>
          <w:lang w:val="en-US" w:eastAsia="zh-CN"/>
        </w:rPr>
        <w:t xml:space="preserve">            </w:t>
      </w:r>
    </w:p>
    <w:tbl>
      <w:tblPr>
        <w:tblStyle w:val="9"/>
        <w:tblW w:w="9617" w:type="dxa"/>
        <w:tblInd w:w="2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03"/>
        <w:gridCol w:w="1329"/>
        <w:gridCol w:w="1937"/>
        <w:gridCol w:w="1586"/>
        <w:gridCol w:w="1455"/>
        <w:gridCol w:w="1807"/>
      </w:tblGrid>
      <w:tr w14:paraId="6A7ADB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1503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592C5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/>
              </w:rPr>
            </w:pPr>
            <w:r>
              <w:rPr>
                <w:rFonts w:hint="eastAsia" w:ascii="宋体" w:cs="宋体"/>
                <w:lang w:eastAsia="zh-CN"/>
              </w:rPr>
              <w:t>采样</w:t>
            </w:r>
            <w:r>
              <w:rPr>
                <w:rFonts w:hint="eastAsia" w:ascii="宋体" w:cs="宋体"/>
              </w:rPr>
              <w:t>日期</w:t>
            </w:r>
          </w:p>
        </w:tc>
        <w:tc>
          <w:tcPr>
            <w:tcW w:w="13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D2440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eastAsia="宋体"/>
                <w:lang w:val="en-US" w:eastAsia="zh-CN"/>
              </w:rPr>
            </w:pPr>
            <w:r>
              <w:rPr>
                <w:rFonts w:hint="eastAsia" w:ascii="宋体" w:cs="宋体"/>
                <w:sz w:val="21"/>
                <w:szCs w:val="21"/>
                <w:lang w:val="en-US" w:eastAsia="zh-CN"/>
              </w:rPr>
              <w:t>2026.07.20</w:t>
            </w:r>
          </w:p>
        </w:tc>
        <w:tc>
          <w:tcPr>
            <w:tcW w:w="1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6C075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cs="宋体"/>
              </w:rPr>
            </w:pPr>
            <w:r>
              <w:rPr>
                <w:rFonts w:hint="eastAsia" w:ascii="宋体" w:cs="宋体"/>
                <w:lang w:eastAsia="zh-CN"/>
              </w:rPr>
              <w:t>排气筒名称</w:t>
            </w:r>
          </w:p>
        </w:tc>
        <w:tc>
          <w:tcPr>
            <w:tcW w:w="15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0A279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>DA002</w:t>
            </w:r>
            <w:r>
              <w:rPr>
                <w:rFonts w:hint="eastAsia" w:ascii="宋体" w:hAnsi="宋体" w:eastAsia="宋体"/>
                <w:szCs w:val="21"/>
                <w:lang w:eastAsia="zh-CN"/>
              </w:rPr>
              <w:t>锅炉废气排放口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5878D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cs="宋体"/>
              </w:rPr>
            </w:pPr>
            <w:r>
              <w:rPr>
                <w:rFonts w:hint="eastAsia" w:ascii="宋体" w:eastAsia="宋体"/>
                <w:szCs w:val="20"/>
                <w:lang w:eastAsia="zh-CN"/>
              </w:rPr>
              <w:t>锅炉型号</w:t>
            </w:r>
          </w:p>
        </w:tc>
        <w:tc>
          <w:tcPr>
            <w:tcW w:w="18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0F7A02B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eastAsia="宋体"/>
                <w:lang w:val="en-US" w:eastAsia="zh-CN"/>
              </w:rPr>
            </w:pPr>
            <w:r>
              <w:rPr>
                <w:rFonts w:hint="eastAsia" w:ascii="宋体"/>
                <w:lang w:val="en-US" w:eastAsia="zh-CN"/>
              </w:rPr>
              <w:t>WNS4-1.25-Y(Q)</w:t>
            </w:r>
          </w:p>
        </w:tc>
      </w:tr>
      <w:tr w14:paraId="3CD5D3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1503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184EA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cs="宋体"/>
                <w:lang w:eastAsia="zh-CN"/>
              </w:rPr>
            </w:pPr>
            <w:r>
              <w:rPr>
                <w:rFonts w:hint="eastAsia" w:ascii="宋体"/>
                <w:szCs w:val="20"/>
                <w:lang w:val="en-US" w:eastAsia="zh-CN"/>
              </w:rPr>
              <w:t>锅炉容量（t/h）</w:t>
            </w:r>
          </w:p>
        </w:tc>
        <w:tc>
          <w:tcPr>
            <w:tcW w:w="13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5C8D1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eastAsia="宋体"/>
                <w:lang w:val="en-US" w:eastAsia="zh-CN"/>
              </w:rPr>
            </w:pPr>
            <w:r>
              <w:rPr>
                <w:rFonts w:hint="eastAsia" w:ascii="宋体"/>
                <w:lang w:val="en-US" w:eastAsia="zh-CN"/>
              </w:rPr>
              <w:t>/</w:t>
            </w:r>
          </w:p>
        </w:tc>
        <w:tc>
          <w:tcPr>
            <w:tcW w:w="1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E6B17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cs="宋体"/>
              </w:rPr>
            </w:pPr>
            <w:r>
              <w:rPr>
                <w:rFonts w:hint="eastAsia" w:ascii="宋体" w:cs="宋体"/>
              </w:rPr>
              <w:t>排气筒高度</w:t>
            </w:r>
          </w:p>
          <w:p w14:paraId="016DE23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eastAsia="宋体" w:cs="宋体"/>
                <w:lang w:eastAsia="zh-CN"/>
              </w:rPr>
            </w:pPr>
            <w:r>
              <w:rPr>
                <w:rFonts w:hint="eastAsia" w:ascii="宋体" w:cs="宋体"/>
              </w:rPr>
              <w:t>（</w:t>
            </w:r>
            <w:r>
              <w:rPr>
                <w:rFonts w:ascii="宋体" w:cs="宋体"/>
              </w:rPr>
              <w:t>m</w:t>
            </w:r>
            <w:r>
              <w:rPr>
                <w:rFonts w:hint="eastAsia" w:ascii="宋体" w:cs="宋体"/>
              </w:rPr>
              <w:t>）</w:t>
            </w:r>
          </w:p>
        </w:tc>
        <w:tc>
          <w:tcPr>
            <w:tcW w:w="158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5F432F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eastAsia="宋体" w:cs="宋体"/>
                <w:lang w:val="en-US" w:eastAsia="zh-CN"/>
              </w:rPr>
            </w:pPr>
            <w:r>
              <w:rPr>
                <w:rFonts w:hint="eastAsia" w:ascii="宋体" w:eastAsia="宋体" w:cs="宋体"/>
                <w:lang w:val="en-US" w:eastAsia="zh-CN"/>
              </w:rPr>
              <w:t>15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714EC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eastAsia="宋体"/>
                <w:lang w:eastAsia="zh-CN"/>
              </w:rPr>
            </w:pPr>
            <w:r>
              <w:rPr>
                <w:rFonts w:hint="eastAsia" w:ascii="宋体" w:cs="宋体"/>
              </w:rPr>
              <w:t>排气筒</w:t>
            </w:r>
            <w:r>
              <w:rPr>
                <w:rFonts w:hint="eastAsia" w:ascii="宋体" w:cs="宋体"/>
                <w:lang w:eastAsia="zh-CN"/>
              </w:rPr>
              <w:t>内径</w:t>
            </w:r>
            <w:r>
              <w:rPr>
                <w:rFonts w:hint="eastAsia" w:ascii="宋体" w:cs="宋体"/>
                <w:lang w:val="en-US" w:eastAsia="zh-CN"/>
              </w:rPr>
              <w:t>/截面积</w:t>
            </w:r>
            <w:r>
              <w:rPr>
                <w:rFonts w:hint="eastAsia" w:ascii="宋体" w:cs="宋体"/>
              </w:rPr>
              <w:t>（</w:t>
            </w:r>
            <w:r>
              <w:rPr>
                <w:rFonts w:ascii="宋体" w:cs="宋体"/>
              </w:rPr>
              <w:t>m</w:t>
            </w:r>
            <w:r>
              <w:rPr>
                <w:rFonts w:hint="eastAsia" w:ascii="宋体" w:cs="宋体"/>
                <w:lang w:val="en-US" w:eastAsia="zh-CN"/>
              </w:rPr>
              <w:t>/m</w:t>
            </w:r>
            <w:r>
              <w:rPr>
                <w:rFonts w:hint="eastAsia" w:ascii="宋体" w:cs="宋体"/>
                <w:vertAlign w:val="superscript"/>
                <w:lang w:val="en-US" w:eastAsia="zh-CN"/>
              </w:rPr>
              <w:t>2</w:t>
            </w:r>
            <w:r>
              <w:rPr>
                <w:rFonts w:hint="eastAsia" w:ascii="宋体" w:cs="宋体"/>
              </w:rPr>
              <w:t>）</w:t>
            </w:r>
          </w:p>
        </w:tc>
        <w:tc>
          <w:tcPr>
            <w:tcW w:w="18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48478B6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eastAsia="宋体"/>
                <w:lang w:val="en-US" w:eastAsia="zh-CN"/>
              </w:rPr>
            </w:pPr>
            <w:r>
              <w:rPr>
                <w:rFonts w:hint="eastAsia" w:ascii="宋体"/>
                <w:lang w:val="en-US" w:eastAsia="zh-CN"/>
              </w:rPr>
              <w:t>0.45</w:t>
            </w:r>
          </w:p>
        </w:tc>
      </w:tr>
      <w:tr w14:paraId="540F52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1503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B3A5D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/>
                <w:lang w:val="en-US" w:eastAsia="zh-CN"/>
              </w:rPr>
            </w:pPr>
            <w:r>
              <w:rPr>
                <w:rFonts w:hint="eastAsia" w:ascii="宋体"/>
                <w:lang w:eastAsia="zh-CN"/>
              </w:rPr>
              <w:t>燃料</w:t>
            </w:r>
          </w:p>
        </w:tc>
        <w:tc>
          <w:tcPr>
            <w:tcW w:w="13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8C8DF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天然气</w:t>
            </w:r>
          </w:p>
        </w:tc>
        <w:tc>
          <w:tcPr>
            <w:tcW w:w="1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DC6D2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eastAsia="宋体"/>
                <w:lang w:val="en-US" w:eastAsia="zh-CN"/>
              </w:rPr>
            </w:pPr>
            <w:r>
              <w:rPr>
                <w:rFonts w:hint="eastAsia" w:ascii="宋体" w:cs="宋体"/>
                <w:lang w:eastAsia="zh-CN"/>
              </w:rPr>
              <w:t>采样位置</w:t>
            </w:r>
          </w:p>
        </w:tc>
        <w:tc>
          <w:tcPr>
            <w:tcW w:w="15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4CC5A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eastAsia="宋体"/>
                <w:lang w:val="en-US" w:eastAsia="zh-CN"/>
              </w:rPr>
            </w:pPr>
            <w:r>
              <w:rPr>
                <w:rFonts w:hint="eastAsia" w:ascii="宋体" w:eastAsia="宋体"/>
                <w:lang w:val="en-US" w:eastAsia="zh-CN"/>
              </w:rPr>
              <w:t>处理后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EC98C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eastAsia="宋体"/>
                <w:lang w:val="en-US" w:eastAsia="zh-CN"/>
              </w:rPr>
            </w:pPr>
            <w:r>
              <w:rPr>
                <w:rFonts w:hint="eastAsia" w:ascii="宋体" w:cs="宋体"/>
                <w:lang w:eastAsia="zh-CN"/>
              </w:rPr>
              <w:t>净化方式</w:t>
            </w:r>
          </w:p>
        </w:tc>
        <w:tc>
          <w:tcPr>
            <w:tcW w:w="18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CDA18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eastAsia="宋体" w:cs="宋体"/>
                <w:lang w:val="en-US" w:eastAsia="zh-CN"/>
              </w:rPr>
            </w:pPr>
            <w:r>
              <w:rPr>
                <w:rFonts w:hint="eastAsia" w:ascii="宋体" w:eastAsia="宋体" w:cs="宋体"/>
                <w:lang w:eastAsia="zh-CN"/>
              </w:rPr>
              <w:t>低氮燃烧</w:t>
            </w:r>
          </w:p>
        </w:tc>
      </w:tr>
      <w:tr w14:paraId="121E6D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1503" w:type="dxa"/>
            <w:vMerge w:val="restart"/>
            <w:tcBorders>
              <w:top w:val="single" w:color="auto" w:sz="4" w:space="0"/>
              <w:right w:val="single" w:color="auto" w:sz="4" w:space="0"/>
            </w:tcBorders>
            <w:noWrap w:val="0"/>
            <w:vAlign w:val="center"/>
          </w:tcPr>
          <w:p w14:paraId="33D5ADD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/>
                <w:szCs w:val="20"/>
                <w:lang w:val="en-US" w:eastAsia="zh-CN"/>
              </w:rPr>
            </w:pPr>
            <w:r>
              <w:rPr>
                <w:rFonts w:hint="eastAsia" w:ascii="宋体"/>
                <w:szCs w:val="20"/>
                <w:lang w:val="en-US" w:eastAsia="zh-CN"/>
              </w:rPr>
              <w:t>采样频次</w:t>
            </w:r>
          </w:p>
        </w:tc>
        <w:tc>
          <w:tcPr>
            <w:tcW w:w="1329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2CEDA1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/</w:t>
            </w:r>
          </w:p>
        </w:tc>
        <w:tc>
          <w:tcPr>
            <w:tcW w:w="1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B76C7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cs="宋体"/>
                <w:color w:val="auto"/>
              </w:rPr>
            </w:pPr>
            <w:r>
              <w:rPr>
                <w:rFonts w:hint="eastAsia" w:ascii="宋体" w:cs="宋体"/>
                <w:color w:val="auto"/>
              </w:rPr>
              <w:t>烟气温度（℃）</w:t>
            </w:r>
          </w:p>
        </w:tc>
        <w:tc>
          <w:tcPr>
            <w:tcW w:w="15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07783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eastAsia="宋体"/>
                <w:color w:val="auto"/>
                <w:lang w:val="en-US" w:eastAsia="zh-CN"/>
              </w:rPr>
            </w:pPr>
            <w:r>
              <w:rPr>
                <w:rFonts w:hint="eastAsia" w:ascii="宋体"/>
                <w:color w:val="auto"/>
                <w:lang w:val="en-US" w:eastAsia="zh-CN"/>
              </w:rPr>
              <w:t>69.6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632D0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cs="宋体"/>
                <w:color w:val="auto"/>
              </w:rPr>
            </w:pPr>
            <w:r>
              <w:rPr>
                <w:rFonts w:hint="eastAsia" w:ascii="宋体" w:cs="宋体"/>
                <w:color w:val="auto"/>
                <w:lang w:eastAsia="zh-CN"/>
              </w:rPr>
              <w:t>烟气</w:t>
            </w:r>
            <w:r>
              <w:rPr>
                <w:rFonts w:hint="eastAsia" w:ascii="宋体" w:cs="宋体"/>
                <w:color w:val="auto"/>
              </w:rPr>
              <w:t>流</w:t>
            </w:r>
            <w:r>
              <w:rPr>
                <w:rFonts w:hint="eastAsia" w:ascii="宋体" w:cs="宋体"/>
                <w:color w:val="auto"/>
                <w:lang w:eastAsia="zh-CN"/>
              </w:rPr>
              <w:t>速</w:t>
            </w:r>
            <w:r>
              <w:rPr>
                <w:rFonts w:hint="eastAsia" w:ascii="宋体" w:cs="宋体"/>
                <w:color w:val="auto"/>
              </w:rPr>
              <w:t>（</w:t>
            </w:r>
            <w:r>
              <w:rPr>
                <w:rFonts w:ascii="宋体" w:cs="宋体"/>
                <w:color w:val="auto"/>
              </w:rPr>
              <w:t>m/</w:t>
            </w:r>
            <w:r>
              <w:rPr>
                <w:rFonts w:hint="eastAsia" w:ascii="宋体" w:cs="宋体"/>
                <w:color w:val="auto"/>
                <w:lang w:val="en-US" w:eastAsia="zh-CN"/>
              </w:rPr>
              <w:t>s</w:t>
            </w:r>
            <w:r>
              <w:rPr>
                <w:rFonts w:hint="eastAsia" w:ascii="宋体" w:cs="宋体"/>
                <w:color w:val="auto"/>
              </w:rPr>
              <w:t>）</w:t>
            </w:r>
          </w:p>
        </w:tc>
        <w:tc>
          <w:tcPr>
            <w:tcW w:w="18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B627E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eastAsia="宋体" w:cs="宋体"/>
                <w:color w:val="auto"/>
                <w:lang w:val="en-US" w:eastAsia="zh-CN"/>
              </w:rPr>
            </w:pPr>
            <w:r>
              <w:rPr>
                <w:rFonts w:hint="eastAsia" w:ascii="宋体" w:cs="宋体"/>
                <w:color w:val="auto"/>
                <w:lang w:val="en-US" w:eastAsia="zh-CN"/>
              </w:rPr>
              <w:t>5.9</w:t>
            </w:r>
          </w:p>
        </w:tc>
      </w:tr>
      <w:tr w14:paraId="28D38E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1503" w:type="dxa"/>
            <w:vMerge w:val="continue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8B68A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/>
                <w:szCs w:val="20"/>
                <w:lang w:val="en-US" w:eastAsia="zh-CN"/>
              </w:rPr>
            </w:pPr>
          </w:p>
        </w:tc>
        <w:tc>
          <w:tcPr>
            <w:tcW w:w="1329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5A821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/>
                <w:szCs w:val="21"/>
                <w:lang w:val="en-US" w:eastAsia="zh-CN"/>
              </w:rPr>
            </w:pPr>
          </w:p>
        </w:tc>
        <w:tc>
          <w:tcPr>
            <w:tcW w:w="1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F076F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cs="宋体"/>
                <w:color w:val="auto"/>
              </w:rPr>
            </w:pPr>
            <w:r>
              <w:rPr>
                <w:rFonts w:hint="eastAsia" w:ascii="宋体" w:cs="宋体"/>
                <w:color w:val="auto"/>
              </w:rPr>
              <w:t>标干流量（</w:t>
            </w:r>
            <w:r>
              <w:rPr>
                <w:rFonts w:ascii="宋体" w:cs="宋体"/>
                <w:color w:val="auto"/>
              </w:rPr>
              <w:t>Nm</w:t>
            </w:r>
            <w:r>
              <w:rPr>
                <w:rFonts w:ascii="宋体" w:cs="宋体"/>
                <w:color w:val="auto"/>
                <w:vertAlign w:val="superscript"/>
              </w:rPr>
              <w:t>3</w:t>
            </w:r>
            <w:r>
              <w:rPr>
                <w:rFonts w:ascii="宋体" w:cs="宋体"/>
                <w:color w:val="auto"/>
              </w:rPr>
              <w:t>/h</w:t>
            </w:r>
            <w:r>
              <w:rPr>
                <w:rFonts w:hint="eastAsia" w:ascii="宋体" w:cs="宋体"/>
                <w:color w:val="auto"/>
              </w:rPr>
              <w:t>）</w:t>
            </w:r>
          </w:p>
        </w:tc>
        <w:tc>
          <w:tcPr>
            <w:tcW w:w="15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50529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eastAsia="宋体"/>
                <w:color w:val="auto"/>
                <w:lang w:val="en-US" w:eastAsia="zh-CN"/>
              </w:rPr>
            </w:pPr>
            <w:r>
              <w:rPr>
                <w:rFonts w:hint="eastAsia" w:ascii="宋体"/>
                <w:color w:val="auto"/>
                <w:lang w:val="en-US" w:eastAsia="zh-CN"/>
              </w:rPr>
              <w:t>2604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5505A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cs="宋体"/>
                <w:color w:val="auto"/>
                <w:lang w:eastAsia="zh-CN"/>
              </w:rPr>
            </w:pPr>
            <w:r>
              <w:rPr>
                <w:rFonts w:hint="eastAsia" w:ascii="宋体" w:cs="宋体"/>
                <w:color w:val="auto"/>
                <w:lang w:eastAsia="zh-CN"/>
              </w:rPr>
              <w:t>含氧量（</w:t>
            </w:r>
            <w:r>
              <w:rPr>
                <w:rFonts w:hint="eastAsia" w:ascii="宋体" w:cs="宋体"/>
                <w:color w:val="auto"/>
                <w:lang w:val="en-US" w:eastAsia="zh-CN"/>
              </w:rPr>
              <w:t>%</w:t>
            </w:r>
            <w:r>
              <w:rPr>
                <w:rFonts w:hint="eastAsia" w:ascii="宋体" w:cs="宋体"/>
                <w:color w:val="auto"/>
                <w:lang w:eastAsia="zh-CN"/>
              </w:rPr>
              <w:t>）</w:t>
            </w:r>
          </w:p>
        </w:tc>
        <w:tc>
          <w:tcPr>
            <w:tcW w:w="18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63EE6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eastAsia="宋体" w:cs="宋体"/>
                <w:color w:val="auto"/>
                <w:lang w:val="en-US" w:eastAsia="zh-CN"/>
              </w:rPr>
            </w:pPr>
            <w:r>
              <w:rPr>
                <w:rFonts w:hint="eastAsia" w:ascii="宋体" w:cs="宋体"/>
                <w:color w:val="auto"/>
                <w:lang w:val="en-US" w:eastAsia="zh-CN"/>
              </w:rPr>
              <w:t>5.4</w:t>
            </w:r>
          </w:p>
        </w:tc>
      </w:tr>
    </w:tbl>
    <w:p w14:paraId="6E2C8544">
      <w:pPr>
        <w:keepNext w:val="0"/>
        <w:keepLines w:val="0"/>
        <w:suppressLineNumbers w:val="0"/>
        <w:spacing w:before="0" w:beforeAutospacing="0" w:after="0" w:afterAutospacing="0"/>
        <w:ind w:left="0" w:right="0"/>
        <w:jc w:val="center"/>
        <w:rPr>
          <w:rFonts w:hint="eastAsia" w:ascii="宋体" w:cs="宋体"/>
          <w:lang w:eastAsia="zh-CN"/>
        </w:rPr>
      </w:pPr>
      <w:r>
        <w:rPr>
          <w:rFonts w:hint="eastAsia" w:ascii="宋体" w:cs="宋体"/>
          <w:lang w:eastAsia="zh-CN"/>
        </w:rPr>
        <w:br w:type="page"/>
      </w:r>
    </w:p>
    <w:tbl>
      <w:tblPr>
        <w:tblStyle w:val="9"/>
        <w:tblW w:w="9597" w:type="dxa"/>
        <w:tblInd w:w="2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00"/>
        <w:gridCol w:w="1326"/>
        <w:gridCol w:w="1933"/>
        <w:gridCol w:w="1583"/>
        <w:gridCol w:w="1452"/>
        <w:gridCol w:w="1803"/>
      </w:tblGrid>
      <w:tr w14:paraId="4AEAF3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5" w:hRule="atLeast"/>
        </w:trPr>
        <w:tc>
          <w:tcPr>
            <w:tcW w:w="150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7661E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/>
              </w:rPr>
            </w:pPr>
            <w:r>
              <w:rPr>
                <w:rFonts w:hint="eastAsia" w:ascii="宋体" w:cs="宋体"/>
                <w:lang w:eastAsia="zh-CN"/>
              </w:rPr>
              <w:t>采样</w:t>
            </w:r>
            <w:r>
              <w:rPr>
                <w:rFonts w:hint="eastAsia" w:ascii="宋体" w:cs="宋体"/>
              </w:rPr>
              <w:t>日期</w:t>
            </w:r>
          </w:p>
        </w:tc>
        <w:tc>
          <w:tcPr>
            <w:tcW w:w="13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6E233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eastAsia="宋体"/>
                <w:lang w:val="en-US" w:eastAsia="zh-CN"/>
              </w:rPr>
            </w:pPr>
            <w:r>
              <w:rPr>
                <w:rFonts w:hint="eastAsia" w:ascii="宋体" w:cs="宋体"/>
                <w:sz w:val="21"/>
                <w:szCs w:val="21"/>
                <w:lang w:val="en-US" w:eastAsia="zh-CN"/>
              </w:rPr>
              <w:t>2026.07.02</w:t>
            </w:r>
          </w:p>
        </w:tc>
        <w:tc>
          <w:tcPr>
            <w:tcW w:w="19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7600E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cs="宋体"/>
              </w:rPr>
            </w:pPr>
            <w:r>
              <w:rPr>
                <w:rFonts w:hint="eastAsia" w:ascii="宋体" w:cs="宋体"/>
                <w:lang w:eastAsia="zh-CN"/>
              </w:rPr>
              <w:t>排气筒名称</w:t>
            </w:r>
          </w:p>
        </w:tc>
        <w:tc>
          <w:tcPr>
            <w:tcW w:w="15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67EA8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>DA001</w:t>
            </w:r>
            <w:r>
              <w:rPr>
                <w:rFonts w:hint="eastAsia" w:ascii="宋体" w:hAnsi="宋体" w:eastAsia="宋体"/>
                <w:szCs w:val="21"/>
                <w:lang w:eastAsia="zh-CN"/>
              </w:rPr>
              <w:t>废气</w:t>
            </w: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>处理设施排放口</w:t>
            </w:r>
          </w:p>
        </w:tc>
        <w:tc>
          <w:tcPr>
            <w:tcW w:w="14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CB067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cs="宋体"/>
              </w:rPr>
            </w:pPr>
            <w:r>
              <w:rPr>
                <w:rFonts w:hint="eastAsia" w:ascii="宋体" w:eastAsia="宋体"/>
                <w:szCs w:val="20"/>
                <w:lang w:eastAsia="zh-CN"/>
              </w:rPr>
              <w:t>锅炉型号</w:t>
            </w:r>
          </w:p>
        </w:tc>
        <w:tc>
          <w:tcPr>
            <w:tcW w:w="18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755DA60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eastAsia="宋体"/>
                <w:lang w:val="en-US" w:eastAsia="zh-CN"/>
              </w:rPr>
            </w:pPr>
            <w:r>
              <w:rPr>
                <w:rFonts w:hint="eastAsia" w:ascii="宋体"/>
                <w:lang w:val="en-US" w:eastAsia="zh-CN"/>
              </w:rPr>
              <w:t>/</w:t>
            </w:r>
          </w:p>
        </w:tc>
      </w:tr>
      <w:tr w14:paraId="582E3B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5" w:hRule="atLeast"/>
        </w:trPr>
        <w:tc>
          <w:tcPr>
            <w:tcW w:w="150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5D8AA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cs="宋体"/>
                <w:lang w:eastAsia="zh-CN"/>
              </w:rPr>
            </w:pPr>
            <w:r>
              <w:rPr>
                <w:rFonts w:hint="eastAsia" w:ascii="宋体"/>
                <w:szCs w:val="20"/>
                <w:lang w:val="en-US" w:eastAsia="zh-CN"/>
              </w:rPr>
              <w:t>锅炉容量（t/h）</w:t>
            </w:r>
          </w:p>
        </w:tc>
        <w:tc>
          <w:tcPr>
            <w:tcW w:w="13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516E2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eastAsia="宋体"/>
                <w:lang w:val="en-US" w:eastAsia="zh-CN"/>
              </w:rPr>
            </w:pPr>
            <w:r>
              <w:rPr>
                <w:rFonts w:hint="eastAsia" w:ascii="宋体"/>
                <w:lang w:val="en-US" w:eastAsia="zh-CN"/>
              </w:rPr>
              <w:t>/</w:t>
            </w:r>
          </w:p>
        </w:tc>
        <w:tc>
          <w:tcPr>
            <w:tcW w:w="19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2B36E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cs="宋体"/>
              </w:rPr>
            </w:pPr>
            <w:r>
              <w:rPr>
                <w:rFonts w:hint="eastAsia" w:ascii="宋体" w:cs="宋体"/>
              </w:rPr>
              <w:t>排气筒高度</w:t>
            </w:r>
          </w:p>
          <w:p w14:paraId="2F9F906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eastAsia="宋体" w:cs="宋体"/>
                <w:lang w:eastAsia="zh-CN"/>
              </w:rPr>
            </w:pPr>
            <w:r>
              <w:rPr>
                <w:rFonts w:hint="eastAsia" w:ascii="宋体" w:cs="宋体"/>
              </w:rPr>
              <w:t>（</w:t>
            </w:r>
            <w:r>
              <w:rPr>
                <w:rFonts w:ascii="宋体" w:cs="宋体"/>
              </w:rPr>
              <w:t>m</w:t>
            </w:r>
            <w:r>
              <w:rPr>
                <w:rFonts w:hint="eastAsia" w:ascii="宋体" w:cs="宋体"/>
              </w:rPr>
              <w:t>）</w:t>
            </w:r>
          </w:p>
        </w:tc>
        <w:tc>
          <w:tcPr>
            <w:tcW w:w="158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668F9A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eastAsia="宋体" w:cs="宋体"/>
                <w:lang w:val="en-US" w:eastAsia="zh-CN"/>
              </w:rPr>
            </w:pPr>
            <w:r>
              <w:rPr>
                <w:rFonts w:hint="eastAsia" w:ascii="宋体" w:eastAsia="宋体" w:cs="宋体"/>
                <w:lang w:val="en-US" w:eastAsia="zh-CN"/>
              </w:rPr>
              <w:t>15</w:t>
            </w:r>
          </w:p>
        </w:tc>
        <w:tc>
          <w:tcPr>
            <w:tcW w:w="14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A207A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eastAsia="宋体"/>
                <w:lang w:eastAsia="zh-CN"/>
              </w:rPr>
            </w:pPr>
            <w:r>
              <w:rPr>
                <w:rFonts w:hint="eastAsia" w:ascii="宋体" w:cs="宋体"/>
              </w:rPr>
              <w:t>排气筒</w:t>
            </w:r>
            <w:r>
              <w:rPr>
                <w:rFonts w:hint="eastAsia" w:ascii="宋体" w:cs="宋体"/>
                <w:lang w:eastAsia="zh-CN"/>
              </w:rPr>
              <w:t>内径</w:t>
            </w:r>
            <w:r>
              <w:rPr>
                <w:rFonts w:hint="eastAsia" w:ascii="宋体" w:cs="宋体"/>
                <w:lang w:val="en-US" w:eastAsia="zh-CN"/>
              </w:rPr>
              <w:t>/截面积</w:t>
            </w:r>
            <w:r>
              <w:rPr>
                <w:rFonts w:hint="eastAsia" w:ascii="宋体" w:cs="宋体"/>
              </w:rPr>
              <w:t>（</w:t>
            </w:r>
            <w:r>
              <w:rPr>
                <w:rFonts w:ascii="宋体" w:cs="宋体"/>
              </w:rPr>
              <w:t>m</w:t>
            </w:r>
            <w:r>
              <w:rPr>
                <w:rFonts w:hint="eastAsia" w:ascii="宋体" w:cs="宋体"/>
                <w:lang w:val="en-US" w:eastAsia="zh-CN"/>
              </w:rPr>
              <w:t>/m</w:t>
            </w:r>
            <w:r>
              <w:rPr>
                <w:rFonts w:hint="eastAsia" w:ascii="宋体" w:cs="宋体"/>
                <w:vertAlign w:val="superscript"/>
                <w:lang w:val="en-US" w:eastAsia="zh-CN"/>
              </w:rPr>
              <w:t>2</w:t>
            </w:r>
            <w:r>
              <w:rPr>
                <w:rFonts w:hint="eastAsia" w:ascii="宋体" w:cs="宋体"/>
              </w:rPr>
              <w:t>）</w:t>
            </w:r>
          </w:p>
        </w:tc>
        <w:tc>
          <w:tcPr>
            <w:tcW w:w="18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663CC22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eastAsia="宋体"/>
                <w:lang w:val="en-US" w:eastAsia="zh-CN"/>
              </w:rPr>
            </w:pPr>
            <w:r>
              <w:rPr>
                <w:rFonts w:hint="eastAsia" w:ascii="宋体"/>
                <w:lang w:val="en-US" w:eastAsia="zh-CN"/>
              </w:rPr>
              <w:t>0.75</w:t>
            </w:r>
          </w:p>
        </w:tc>
      </w:tr>
      <w:tr w14:paraId="6CBFE8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5" w:hRule="atLeast"/>
        </w:trPr>
        <w:tc>
          <w:tcPr>
            <w:tcW w:w="150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F8634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/>
                <w:lang w:val="en-US" w:eastAsia="zh-CN"/>
              </w:rPr>
            </w:pPr>
            <w:r>
              <w:rPr>
                <w:rFonts w:hint="eastAsia" w:ascii="宋体"/>
                <w:lang w:eastAsia="zh-CN"/>
              </w:rPr>
              <w:t>燃料</w:t>
            </w:r>
          </w:p>
        </w:tc>
        <w:tc>
          <w:tcPr>
            <w:tcW w:w="13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C4E22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/</w:t>
            </w:r>
          </w:p>
        </w:tc>
        <w:tc>
          <w:tcPr>
            <w:tcW w:w="19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CC914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eastAsia="宋体"/>
                <w:lang w:val="en-US" w:eastAsia="zh-CN"/>
              </w:rPr>
            </w:pPr>
            <w:r>
              <w:rPr>
                <w:rFonts w:hint="eastAsia" w:ascii="宋体" w:cs="宋体"/>
                <w:lang w:eastAsia="zh-CN"/>
              </w:rPr>
              <w:t>采样位置</w:t>
            </w:r>
          </w:p>
        </w:tc>
        <w:tc>
          <w:tcPr>
            <w:tcW w:w="15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7F0BB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eastAsia="宋体"/>
                <w:lang w:val="en-US" w:eastAsia="zh-CN"/>
              </w:rPr>
            </w:pPr>
            <w:r>
              <w:rPr>
                <w:rFonts w:hint="eastAsia" w:ascii="宋体" w:eastAsia="宋体"/>
                <w:lang w:val="en-US" w:eastAsia="zh-CN"/>
              </w:rPr>
              <w:t>处理后</w:t>
            </w:r>
          </w:p>
        </w:tc>
        <w:tc>
          <w:tcPr>
            <w:tcW w:w="14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89C4F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eastAsia="宋体"/>
                <w:lang w:val="en-US" w:eastAsia="zh-CN"/>
              </w:rPr>
            </w:pPr>
            <w:r>
              <w:rPr>
                <w:rFonts w:hint="eastAsia" w:ascii="宋体" w:cs="宋体"/>
                <w:lang w:eastAsia="zh-CN"/>
              </w:rPr>
              <w:t>净化方式</w:t>
            </w:r>
          </w:p>
        </w:tc>
        <w:tc>
          <w:tcPr>
            <w:tcW w:w="18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8A509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eastAsia="宋体" w:cs="宋体"/>
                <w:lang w:val="en-US" w:eastAsia="zh-CN"/>
              </w:rPr>
            </w:pPr>
            <w:r>
              <w:rPr>
                <w:rFonts w:hint="eastAsia" w:ascii="宋体" w:eastAsia="宋体" w:cs="宋体"/>
                <w:lang w:eastAsia="zh-CN"/>
              </w:rPr>
              <w:t>光氧、喷淋、活性炭</w:t>
            </w:r>
          </w:p>
        </w:tc>
      </w:tr>
      <w:tr w14:paraId="3D6757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5" w:hRule="atLeast"/>
        </w:trPr>
        <w:tc>
          <w:tcPr>
            <w:tcW w:w="1500" w:type="dxa"/>
            <w:vMerge w:val="restart"/>
            <w:tcBorders>
              <w:top w:val="single" w:color="auto" w:sz="4" w:space="0"/>
              <w:right w:val="single" w:color="auto" w:sz="4" w:space="0"/>
            </w:tcBorders>
            <w:noWrap w:val="0"/>
            <w:vAlign w:val="center"/>
          </w:tcPr>
          <w:p w14:paraId="7BB115E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/>
                <w:szCs w:val="20"/>
                <w:lang w:val="en-US" w:eastAsia="zh-CN"/>
              </w:rPr>
            </w:pPr>
            <w:r>
              <w:rPr>
                <w:rFonts w:hint="eastAsia" w:ascii="宋体"/>
                <w:szCs w:val="20"/>
                <w:lang w:val="en-US" w:eastAsia="zh-CN"/>
              </w:rPr>
              <w:t>采样频次</w:t>
            </w:r>
          </w:p>
        </w:tc>
        <w:tc>
          <w:tcPr>
            <w:tcW w:w="132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2D90DD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/</w:t>
            </w:r>
          </w:p>
        </w:tc>
        <w:tc>
          <w:tcPr>
            <w:tcW w:w="19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58BA2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cs="宋体"/>
              </w:rPr>
            </w:pPr>
            <w:r>
              <w:rPr>
                <w:rFonts w:hint="eastAsia" w:ascii="宋体" w:cs="宋体"/>
              </w:rPr>
              <w:t>烟气温度（℃）</w:t>
            </w:r>
          </w:p>
        </w:tc>
        <w:tc>
          <w:tcPr>
            <w:tcW w:w="15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3F430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eastAsia="宋体"/>
                <w:lang w:val="en-US" w:eastAsia="zh-CN"/>
              </w:rPr>
            </w:pPr>
            <w:r>
              <w:rPr>
                <w:rFonts w:hint="eastAsia" w:ascii="宋体"/>
                <w:lang w:val="en-US" w:eastAsia="zh-CN"/>
              </w:rPr>
              <w:t>38.8</w:t>
            </w:r>
          </w:p>
        </w:tc>
        <w:tc>
          <w:tcPr>
            <w:tcW w:w="14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FCB2C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cs="宋体"/>
              </w:rPr>
            </w:pPr>
            <w:r>
              <w:rPr>
                <w:rFonts w:hint="eastAsia" w:ascii="宋体" w:cs="宋体"/>
                <w:lang w:eastAsia="zh-CN"/>
              </w:rPr>
              <w:t>烟气</w:t>
            </w:r>
            <w:r>
              <w:rPr>
                <w:rFonts w:hint="eastAsia" w:ascii="宋体" w:cs="宋体"/>
              </w:rPr>
              <w:t>流</w:t>
            </w:r>
            <w:r>
              <w:rPr>
                <w:rFonts w:hint="eastAsia" w:ascii="宋体" w:cs="宋体"/>
                <w:lang w:eastAsia="zh-CN"/>
              </w:rPr>
              <w:t>速</w:t>
            </w:r>
            <w:r>
              <w:rPr>
                <w:rFonts w:hint="eastAsia" w:ascii="宋体" w:cs="宋体"/>
              </w:rPr>
              <w:t>（</w:t>
            </w:r>
            <w:r>
              <w:rPr>
                <w:rFonts w:ascii="宋体" w:cs="宋体"/>
              </w:rPr>
              <w:t>m/</w:t>
            </w:r>
            <w:r>
              <w:rPr>
                <w:rFonts w:hint="eastAsia" w:ascii="宋体" w:cs="宋体"/>
                <w:lang w:val="en-US" w:eastAsia="zh-CN"/>
              </w:rPr>
              <w:t>s</w:t>
            </w:r>
            <w:r>
              <w:rPr>
                <w:rFonts w:hint="eastAsia" w:ascii="宋体" w:cs="宋体"/>
              </w:rPr>
              <w:t>）</w:t>
            </w:r>
          </w:p>
        </w:tc>
        <w:tc>
          <w:tcPr>
            <w:tcW w:w="18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985A0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eastAsia="宋体" w:cs="宋体"/>
                <w:lang w:val="en-US" w:eastAsia="zh-CN"/>
              </w:rPr>
            </w:pPr>
            <w:r>
              <w:rPr>
                <w:rFonts w:hint="eastAsia" w:ascii="宋体" w:cs="宋体"/>
                <w:lang w:val="en-US" w:eastAsia="zh-CN"/>
              </w:rPr>
              <w:t>38.9</w:t>
            </w:r>
          </w:p>
        </w:tc>
      </w:tr>
      <w:tr w14:paraId="15048B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8" w:hRule="atLeast"/>
        </w:trPr>
        <w:tc>
          <w:tcPr>
            <w:tcW w:w="1500" w:type="dxa"/>
            <w:vMerge w:val="continue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40040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/>
                <w:szCs w:val="20"/>
                <w:lang w:val="en-US" w:eastAsia="zh-CN"/>
              </w:rPr>
            </w:pPr>
          </w:p>
        </w:tc>
        <w:tc>
          <w:tcPr>
            <w:tcW w:w="132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DA2E3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/>
                <w:szCs w:val="21"/>
                <w:lang w:val="en-US" w:eastAsia="zh-CN"/>
              </w:rPr>
            </w:pPr>
          </w:p>
        </w:tc>
        <w:tc>
          <w:tcPr>
            <w:tcW w:w="19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DAE2D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cs="宋体"/>
              </w:rPr>
            </w:pPr>
            <w:r>
              <w:rPr>
                <w:rFonts w:hint="eastAsia" w:ascii="宋体" w:cs="宋体"/>
              </w:rPr>
              <w:t>标干流量（</w:t>
            </w:r>
            <w:r>
              <w:rPr>
                <w:rFonts w:ascii="宋体" w:cs="宋体"/>
              </w:rPr>
              <w:t>Nm</w:t>
            </w:r>
            <w:r>
              <w:rPr>
                <w:rFonts w:ascii="宋体" w:cs="宋体"/>
                <w:vertAlign w:val="superscript"/>
              </w:rPr>
              <w:t>3</w:t>
            </w:r>
            <w:r>
              <w:rPr>
                <w:rFonts w:ascii="宋体" w:cs="宋体"/>
              </w:rPr>
              <w:t>/h</w:t>
            </w:r>
            <w:r>
              <w:rPr>
                <w:rFonts w:hint="eastAsia" w:ascii="宋体" w:cs="宋体"/>
              </w:rPr>
              <w:t>）</w:t>
            </w:r>
          </w:p>
        </w:tc>
        <w:tc>
          <w:tcPr>
            <w:tcW w:w="15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75CDD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eastAsia="宋体"/>
                <w:lang w:val="en-US" w:eastAsia="zh-CN"/>
              </w:rPr>
            </w:pPr>
            <w:r>
              <w:rPr>
                <w:rFonts w:hint="eastAsia" w:ascii="宋体"/>
                <w:lang w:val="en-US" w:eastAsia="zh-CN"/>
              </w:rPr>
              <w:t>16120</w:t>
            </w:r>
          </w:p>
        </w:tc>
        <w:tc>
          <w:tcPr>
            <w:tcW w:w="14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823B1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cs="宋体"/>
                <w:lang w:eastAsia="zh-CN"/>
              </w:rPr>
            </w:pPr>
            <w:r>
              <w:rPr>
                <w:rFonts w:hint="eastAsia" w:ascii="宋体" w:cs="宋体"/>
                <w:lang w:eastAsia="zh-CN"/>
              </w:rPr>
              <w:t>含氧量（</w:t>
            </w:r>
            <w:r>
              <w:rPr>
                <w:rFonts w:hint="eastAsia" w:ascii="宋体" w:cs="宋体"/>
                <w:lang w:val="en-US" w:eastAsia="zh-CN"/>
              </w:rPr>
              <w:t>%</w:t>
            </w:r>
            <w:r>
              <w:rPr>
                <w:rFonts w:hint="eastAsia" w:ascii="宋体" w:cs="宋体"/>
                <w:lang w:eastAsia="zh-CN"/>
              </w:rPr>
              <w:t>）</w:t>
            </w:r>
          </w:p>
        </w:tc>
        <w:tc>
          <w:tcPr>
            <w:tcW w:w="18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6204A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eastAsia="宋体" w:cs="宋体"/>
                <w:lang w:val="en-US" w:eastAsia="zh-CN"/>
              </w:rPr>
            </w:pPr>
            <w:r>
              <w:rPr>
                <w:rFonts w:hint="eastAsia" w:ascii="宋体" w:eastAsia="宋体" w:cs="宋体"/>
                <w:lang w:val="en-US" w:eastAsia="zh-CN"/>
              </w:rPr>
              <w:t>/</w:t>
            </w:r>
          </w:p>
        </w:tc>
      </w:tr>
    </w:tbl>
    <w:p w14:paraId="7381BD84">
      <w:pPr>
        <w:jc w:val="left"/>
      </w:pPr>
      <w:r>
        <w:rPr>
          <w:rFonts w:hint="eastAsia" w:ascii="宋体" w:hAnsi="宋体" w:cs="宋体"/>
          <w:b/>
          <w:sz w:val="28"/>
          <w:lang w:eastAsia="zh-CN"/>
        </w:rPr>
        <w:t>五</w:t>
      </w:r>
      <w:r>
        <w:rPr>
          <w:rFonts w:ascii="宋体" w:hAnsi="宋体" w:eastAsia="宋体" w:cs="宋体"/>
          <w:b/>
          <w:sz w:val="28"/>
        </w:rPr>
        <w:t>、检测点位示意图</w:t>
      </w:r>
    </w:p>
    <w:tbl>
      <w:tblPr>
        <w:tblStyle w:val="9"/>
        <w:tblW w:w="9556" w:type="dxa"/>
        <w:tblInd w:w="23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56"/>
      </w:tblGrid>
      <w:tr w14:paraId="6AFD73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0" w:hRule="atLeast"/>
        </w:trPr>
        <w:tc>
          <w:tcPr>
            <w:tcW w:w="9556" w:type="dxa"/>
            <w:tcBorders>
              <w:top w:val="single" w:color="auto" w:sz="4" w:space="0"/>
            </w:tcBorders>
            <w:noWrap w:val="0"/>
            <w:vAlign w:val="center"/>
          </w:tcPr>
          <w:p w14:paraId="484F257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eastAsia="zh-CN"/>
              </w:rPr>
              <w:t>无组织废气</w:t>
            </w:r>
            <w:r>
              <w:rPr>
                <w:rFonts w:hint="eastAsia"/>
              </w:rPr>
              <w:t>检测点位示意图</w:t>
            </w:r>
            <w:r>
              <w:rPr>
                <w:rFonts w:hint="eastAsia"/>
                <w:lang w:val="en-US" w:eastAsia="zh-CN"/>
              </w:rPr>
              <w:t>2026.07.11</w:t>
            </w:r>
          </w:p>
        </w:tc>
      </w:tr>
      <w:tr w14:paraId="5A986B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0" w:hRule="atLeast"/>
        </w:trPr>
        <w:tc>
          <w:tcPr>
            <w:tcW w:w="9556" w:type="dxa"/>
            <w:tcBorders>
              <w:top w:val="single" w:color="auto" w:sz="4" w:space="0"/>
            </w:tcBorders>
            <w:noWrap w:val="0"/>
            <w:vAlign w:val="top"/>
          </w:tcPr>
          <w:p w14:paraId="464D855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/>
                <w:szCs w:val="20"/>
              </w:rPr>
            </w:pPr>
            <w:r>
              <w:rPr>
                <w:rFonts w:hint="eastAsia" w:ascii="宋体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2324735</wp:posOffset>
                      </wp:positionH>
                      <wp:positionV relativeFrom="paragraph">
                        <wp:posOffset>561975</wp:posOffset>
                      </wp:positionV>
                      <wp:extent cx="1052830" cy="775335"/>
                      <wp:effectExtent l="4445" t="5080" r="9525" b="19685"/>
                      <wp:wrapNone/>
                      <wp:docPr id="32" name="矩形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52830" cy="775335"/>
                              </a:xfrm>
                              <a:prstGeom prst="rect">
                                <a:avLst/>
                              </a:prstGeom>
                              <a:noFill/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 w14:paraId="71BC3E52"/>
                              </w:txbxContent>
                            </wps:txbx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_x0000_s1026" o:spid="_x0000_s1026" o:spt="1" style="position:absolute;left:0pt;margin-left:183.05pt;margin-top:44.25pt;height:61.05pt;width:82.9pt;z-index:251660288;mso-width-relative:page;mso-height-relative:page;" filled="f" stroked="t" coordsize="21600,21600" o:gfxdata="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">
                      <v:fill on="f" focussize="0,0"/>
                      <v:stroke color="#000000" joinstyle="miter"/>
                      <v:imagedata o:title=""/>
                      <o:lock v:ext="edit" aspectratio="f"/>
                      <v:textbox>
                        <w:txbxContent>
                          <w:p w14:paraId="71BC3E52"/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sz w:val="21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>
                      <wp:simplePos x="0" y="0"/>
                      <wp:positionH relativeFrom="column">
                        <wp:posOffset>393700</wp:posOffset>
                      </wp:positionH>
                      <wp:positionV relativeFrom="paragraph">
                        <wp:posOffset>1533525</wp:posOffset>
                      </wp:positionV>
                      <wp:extent cx="134620" cy="102870"/>
                      <wp:effectExtent l="8890" t="8890" r="8890" b="21590"/>
                      <wp:wrapNone/>
                      <wp:docPr id="33" name="等腰三角形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4620" cy="102870"/>
                              </a:xfrm>
                              <a:prstGeom prst="triangle">
                                <a:avLst>
                                  <a:gd name="adj" fmla="val 50000"/>
                                </a:avLst>
                              </a:prstGeom>
                              <a:noFill/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 w14:paraId="39E5845C"/>
                              </w:txbxContent>
                            </wps:txbx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5" type="#_x0000_t5" style="position:absolute;left:0pt;margin-left:31pt;margin-top:120.75pt;height:8.1pt;width:10.6pt;z-index:251667456;mso-width-relative:page;mso-height-relative:page;" filled="f" stroked="t" coordsize="21600,21600" o:gfxdata="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DK1yv3aAAAACQEAAA8AAAAAAAAAAQAgAAAAIgAAAGRycy9kb3ducmV2LnhtbFBLAQIUABQA&#10;AAAIAIdO4kBwzGv+JwIAADoEAAAOAAAAAAAAAAEAIAAAACkBAABkcnMvZTJvRG9jLnhtbFBLBQYA&#10;AAAABgAGAFkBAADCBQAAAAA=&#10;" adj="10800">
                      <v:fill on="f" focussize="0,0"/>
                      <v:stroke color="#000000" joinstyle="miter"/>
                      <v:imagedata o:title=""/>
                      <o:lock v:ext="edit" aspectratio="f"/>
                      <v:textbox>
                        <w:txbxContent>
                          <w:p w14:paraId="39E5845C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 w:ascii="宋体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-44450</wp:posOffset>
                      </wp:positionH>
                      <wp:positionV relativeFrom="paragraph">
                        <wp:posOffset>1430020</wp:posOffset>
                      </wp:positionV>
                      <wp:extent cx="2140585" cy="311150"/>
                      <wp:effectExtent l="0" t="0" r="0" b="0"/>
                      <wp:wrapNone/>
                      <wp:docPr id="34" name="矩形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40585" cy="3111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2FBB5413">
                                  <w:pPr>
                                    <w:jc w:val="left"/>
                                    <w:rPr>
                                      <w:rFonts w:hint="eastAsia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Cs w:val="21"/>
                                    </w:rPr>
                                    <w:t>注：“</w:t>
                                  </w:r>
                                  <w:r>
                                    <w:rPr>
                                      <w:rFonts w:hint="eastAsia"/>
                                      <w:szCs w:val="21"/>
                                      <w:lang w:val="en-US" w:eastAsia="zh-CN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hint="eastAsia"/>
                                      <w:szCs w:val="21"/>
                                    </w:rPr>
                                    <w:t>”为检测点位</w:t>
                                  </w:r>
                                  <w:r>
                                    <w:rPr>
                                      <w:rFonts w:hint="eastAsia"/>
                                      <w:szCs w:val="21"/>
                                      <w:lang w:eastAsia="zh-CN"/>
                                    </w:rPr>
                                    <w:t>。</w:t>
                                  </w:r>
                                </w:p>
                              </w:txbxContent>
                            </wps:txbx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_x0000_s1026" o:spid="_x0000_s1026" o:spt="1" style="position:absolute;left:0pt;margin-left:-3.5pt;margin-top:112.6pt;height:24.5pt;width:168.55pt;z-index:251664384;mso-width-relative:page;mso-height-relative:page;" filled="f" stroked="f" coordsize="21600,21600" o:gfxdata="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">
                      <v:fill on="f" focussize="0,0"/>
                      <v:stroke on="f"/>
                      <v:imagedata o:title=""/>
                      <o:lock v:ext="edit" aspectratio="f"/>
                      <v:textbox>
                        <w:txbxContent>
                          <w:p w14:paraId="2FBB5413">
                            <w:pPr>
                              <w:jc w:val="left"/>
                              <w:rPr>
                                <w:rFonts w:hint="eastAsia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>注：“</w:t>
                            </w:r>
                            <w:r>
                              <w:rPr>
                                <w:rFonts w:hint="eastAsia"/>
                                <w:szCs w:val="21"/>
                                <w:lang w:val="en-US" w:eastAsia="zh-CN"/>
                              </w:rPr>
                              <w:t xml:space="preserve">  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”为检测点位</w:t>
                            </w:r>
                            <w:r>
                              <w:rPr>
                                <w:rFonts w:hint="eastAsia"/>
                                <w:szCs w:val="21"/>
                                <w:lang w:eastAsia="zh-CN"/>
                              </w:rPr>
                              <w:t>。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sz w:val="21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>
                      <wp:simplePos x="0" y="0"/>
                      <wp:positionH relativeFrom="column">
                        <wp:posOffset>2810510</wp:posOffset>
                      </wp:positionH>
                      <wp:positionV relativeFrom="paragraph">
                        <wp:posOffset>433705</wp:posOffset>
                      </wp:positionV>
                      <wp:extent cx="134620" cy="102870"/>
                      <wp:effectExtent l="8890" t="8890" r="8890" b="21590"/>
                      <wp:wrapNone/>
                      <wp:docPr id="35" name="等腰三角形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4620" cy="102870"/>
                              </a:xfrm>
                              <a:prstGeom prst="triangle">
                                <a:avLst>
                                  <a:gd name="adj" fmla="val 50000"/>
                                </a:avLst>
                              </a:prstGeom>
                              <a:noFill/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 w14:paraId="23C0CBE4"/>
                              </w:txbxContent>
                            </wps:txbx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5" type="#_x0000_t5" style="position:absolute;left:0pt;margin-left:221.3pt;margin-top:34.15pt;height:8.1pt;width:10.6pt;z-index:251671552;mso-width-relative:page;mso-height-relative:page;" filled="f" stroked="t" coordsize="21600,21600" o:gfxdata="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B1OssTaAAAACQEAAA8AAAAAAAAAAQAgAAAAIgAAAGRycy9kb3ducmV2LnhtbFBLAQIUABQA&#10;AAAIAIdO4kCtMB2fJwIAADoEAAAOAAAAAAAAAAEAIAAAACkBAABkcnMvZTJvRG9jLnhtbFBLBQYA&#10;AAAABgAGAFkBAADCBQAAAAA=&#10;" adj="10800">
                      <v:fill on="f" focussize="0,0"/>
                      <v:stroke color="#000000" joinstyle="miter"/>
                      <v:imagedata o:title=""/>
                      <o:lock v:ext="edit" aspectratio="f"/>
                      <v:textbox>
                        <w:txbxContent>
                          <w:p w14:paraId="23C0CBE4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sz w:val="21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column">
                        <wp:posOffset>3220720</wp:posOffset>
                      </wp:positionH>
                      <wp:positionV relativeFrom="paragraph">
                        <wp:posOffset>433070</wp:posOffset>
                      </wp:positionV>
                      <wp:extent cx="134620" cy="102870"/>
                      <wp:effectExtent l="8890" t="8890" r="8890" b="21590"/>
                      <wp:wrapNone/>
                      <wp:docPr id="36" name="等腰三角形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4620" cy="102870"/>
                              </a:xfrm>
                              <a:prstGeom prst="triangle">
                                <a:avLst>
                                  <a:gd name="adj" fmla="val 50000"/>
                                </a:avLst>
                              </a:prstGeom>
                              <a:noFill/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 w14:paraId="17CF3427"/>
                              </w:txbxContent>
                            </wps:txbx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5" type="#_x0000_t5" style="position:absolute;left:0pt;margin-left:253.6pt;margin-top:34.1pt;height:8.1pt;width:10.6pt;z-index:251666432;mso-width-relative:page;mso-height-relative:page;" filled="f" stroked="t" coordsize="21600,21600" o:gfxdata="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FbIT+TaAAAACQEAAA8AAAAAAAAAAQAgAAAAIgAAAGRycy9kb3ducmV2LnhtbFBLAQIUABQA&#10;AAAIAIdO4kDjzR5CJwIAADoEAAAOAAAAAAAAAAEAIAAAACkBAABkcnMvZTJvRG9jLnhtbFBLBQYA&#10;AAAABgAGAFkBAADCBQAAAAA=&#10;" adj="10800">
                      <v:fill on="f" focussize="0,0"/>
                      <v:stroke color="#000000" joinstyle="miter"/>
                      <v:imagedata o:title=""/>
                      <o:lock v:ext="edit" aspectratio="f"/>
                      <v:textbox>
                        <w:txbxContent>
                          <w:p w14:paraId="17CF3427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 w:ascii="宋体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>
                      <wp:simplePos x="0" y="0"/>
                      <wp:positionH relativeFrom="column">
                        <wp:posOffset>3020060</wp:posOffset>
                      </wp:positionH>
                      <wp:positionV relativeFrom="paragraph">
                        <wp:posOffset>118745</wp:posOffset>
                      </wp:positionV>
                      <wp:extent cx="936625" cy="265430"/>
                      <wp:effectExtent l="0" t="0" r="0" b="0"/>
                      <wp:wrapNone/>
                      <wp:docPr id="38" name="矩形 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36625" cy="26543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5AFABAF8">
                                  <w:pPr>
                                    <w:jc w:val="center"/>
                                    <w:rPr>
                                      <w:rFonts w:hint="default" w:ascii="Times New Roman" w:hAnsi="Times New Roman" w:eastAsia="宋体" w:cs="Times New Roman"/>
                                      <w:szCs w:val="21"/>
                                      <w:lang w:eastAsia="zh-CN"/>
                                    </w:rPr>
                                  </w:pPr>
                                  <w:r>
                                    <w:rPr>
                                      <w:rFonts w:hint="eastAsia" w:eastAsia="宋体"/>
                                      <w:szCs w:val="21"/>
                                      <w:lang w:eastAsia="zh-CN"/>
                                    </w:rPr>
                                    <w:t>下风</w:t>
                                  </w:r>
                                  <w:r>
                                    <w:rPr>
                                      <w:rFonts w:hint="default" w:ascii="Times New Roman" w:hAnsi="Times New Roman" w:eastAsia="宋体" w:cs="Times New Roman"/>
                                      <w:szCs w:val="21"/>
                                      <w:lang w:eastAsia="zh-CN"/>
                                    </w:rPr>
                                    <w:t>向</w:t>
                                  </w:r>
                                  <w:r>
                                    <w:rPr>
                                      <w:rFonts w:hint="default" w:ascii="Times New Roman" w:hAnsi="Times New Roman" w:eastAsia="宋体" w:cs="Times New Roman"/>
                                      <w:szCs w:val="21"/>
                                      <w:lang w:val="en-US" w:eastAsia="zh-CN"/>
                                    </w:rPr>
                                    <w:t>3#</w:t>
                                  </w:r>
                                </w:p>
                              </w:txbxContent>
                            </wps:txbx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_x0000_s1026" o:spid="_x0000_s1026" o:spt="1" style="position:absolute;left:0pt;margin-left:237.8pt;margin-top:9.35pt;height:20.9pt;width:73.75pt;z-index:251668480;mso-width-relative:page;mso-height-relative:page;" filled="f" stroked="f" coordsize="21600,21600" o:gfxdata="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">
                      <v:fill on="f" focussize="0,0"/>
                      <v:stroke on="f"/>
                      <v:imagedata o:title=""/>
                      <o:lock v:ext="edit" aspectratio="f"/>
                      <v:textbox>
                        <w:txbxContent>
                          <w:p w14:paraId="5AFABAF8">
                            <w:pPr>
                              <w:jc w:val="center"/>
                              <w:rPr>
                                <w:rFonts w:hint="default" w:ascii="Times New Roman" w:hAnsi="Times New Roman" w:eastAsia="宋体" w:cs="Times New Roman"/>
                                <w:szCs w:val="21"/>
                                <w:lang w:eastAsia="zh-CN"/>
                              </w:rPr>
                            </w:pPr>
                            <w:r>
                              <w:rPr>
                                <w:rFonts w:hint="eastAsia" w:eastAsia="宋体"/>
                                <w:szCs w:val="21"/>
                                <w:lang w:eastAsia="zh-CN"/>
                              </w:rPr>
                              <w:t>下风</w:t>
                            </w:r>
                            <w:r>
                              <w:rPr>
                                <w:rFonts w:hint="default" w:ascii="Times New Roman" w:hAnsi="Times New Roman" w:eastAsia="宋体" w:cs="Times New Roman"/>
                                <w:szCs w:val="21"/>
                                <w:lang w:eastAsia="zh-CN"/>
                              </w:rPr>
                              <w:t>向</w:t>
                            </w:r>
                            <w:r>
                              <w:rPr>
                                <w:rFonts w:hint="default" w:ascii="Times New Roman" w:hAnsi="Times New Roman" w:eastAsia="宋体" w:cs="Times New Roman"/>
                                <w:szCs w:val="21"/>
                                <w:lang w:val="en-US" w:eastAsia="zh-CN"/>
                              </w:rPr>
                              <w:t>3#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hint="eastAsia" w:ascii="宋体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2339975</wp:posOffset>
                      </wp:positionH>
                      <wp:positionV relativeFrom="paragraph">
                        <wp:posOffset>102870</wp:posOffset>
                      </wp:positionV>
                      <wp:extent cx="936625" cy="249555"/>
                      <wp:effectExtent l="0" t="0" r="0" b="0"/>
                      <wp:wrapNone/>
                      <wp:docPr id="39" name="矩形 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36625" cy="24955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7784AE79">
                                  <w:pPr>
                                    <w:jc w:val="center"/>
                                    <w:rPr>
                                      <w:rFonts w:hint="eastAsia" w:eastAsia="宋体"/>
                                      <w:szCs w:val="21"/>
                                      <w:lang w:eastAsia="zh-CN"/>
                                    </w:rPr>
                                  </w:pPr>
                                  <w:r>
                                    <w:rPr>
                                      <w:rFonts w:hint="eastAsia" w:eastAsia="宋体"/>
                                      <w:szCs w:val="21"/>
                                      <w:lang w:eastAsia="zh-CN"/>
                                    </w:rPr>
                                    <w:t>下风向</w:t>
                                  </w:r>
                                  <w:r>
                                    <w:rPr>
                                      <w:rFonts w:hint="default" w:ascii="Times New Roman" w:hAnsi="Times New Roman" w:eastAsia="宋体" w:cs="Times New Roman"/>
                                      <w:szCs w:val="21"/>
                                      <w:lang w:val="en-US" w:eastAsia="zh-CN"/>
                                    </w:rPr>
                                    <w:t>2#</w:t>
                                  </w:r>
                                </w:p>
                              </w:txbxContent>
                            </wps:txbx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_x0000_s1026" o:spid="_x0000_s1026" o:spt="1" style="position:absolute;left:0pt;margin-left:184.25pt;margin-top:8.1pt;height:19.65pt;width:73.75pt;z-index:251663360;mso-width-relative:page;mso-height-relative:page;" filled="f" stroked="f" coordsize="21600,21600" o:gfxdata="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">
                      <v:fill on="f" focussize="0,0"/>
                      <v:stroke on="f"/>
                      <v:imagedata o:title=""/>
                      <o:lock v:ext="edit" aspectratio="f"/>
                      <v:textbox>
                        <w:txbxContent>
                          <w:p w14:paraId="7784AE79">
                            <w:pPr>
                              <w:jc w:val="center"/>
                              <w:rPr>
                                <w:rFonts w:hint="eastAsia" w:eastAsia="宋体"/>
                                <w:szCs w:val="21"/>
                                <w:lang w:eastAsia="zh-CN"/>
                              </w:rPr>
                            </w:pPr>
                            <w:r>
                              <w:rPr>
                                <w:rFonts w:hint="eastAsia" w:eastAsia="宋体"/>
                                <w:szCs w:val="21"/>
                                <w:lang w:eastAsia="zh-CN"/>
                              </w:rPr>
                              <w:t>下风向</w:t>
                            </w:r>
                            <w:r>
                              <w:rPr>
                                <w:rFonts w:hint="default" w:ascii="Times New Roman" w:hAnsi="Times New Roman" w:eastAsia="宋体" w:cs="Times New Roman"/>
                                <w:szCs w:val="21"/>
                                <w:lang w:val="en-US" w:eastAsia="zh-CN"/>
                              </w:rPr>
                              <w:t>2#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hint="eastAsia" w:ascii="宋体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1681480</wp:posOffset>
                      </wp:positionH>
                      <wp:positionV relativeFrom="paragraph">
                        <wp:posOffset>106045</wp:posOffset>
                      </wp:positionV>
                      <wp:extent cx="841375" cy="297180"/>
                      <wp:effectExtent l="0" t="0" r="0" b="0"/>
                      <wp:wrapNone/>
                      <wp:docPr id="40" name="矩形 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41375" cy="29718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635CF650">
                                  <w:pPr>
                                    <w:jc w:val="center"/>
                                    <w:rPr>
                                      <w:rFonts w:hint="eastAsia" w:eastAsia="宋体"/>
                                      <w:sz w:val="21"/>
                                      <w:szCs w:val="21"/>
                                      <w:lang w:eastAsia="zh-CN"/>
                                    </w:rPr>
                                  </w:pPr>
                                  <w:r>
                                    <w:rPr>
                                      <w:rFonts w:hint="eastAsia" w:eastAsia="宋体"/>
                                      <w:sz w:val="21"/>
                                      <w:szCs w:val="21"/>
                                      <w:lang w:eastAsia="zh-CN"/>
                                    </w:rPr>
                                    <w:t>下风向</w:t>
                                  </w:r>
                                  <w:r>
                                    <w:rPr>
                                      <w:rFonts w:hint="default" w:ascii="Times New Roman" w:hAnsi="Times New Roman" w:eastAsia="宋体" w:cs="Times New Roman"/>
                                      <w:sz w:val="21"/>
                                      <w:szCs w:val="21"/>
                                      <w:lang w:val="en-US" w:eastAsia="zh-CN"/>
                                    </w:rPr>
                                    <w:t>1#</w:t>
                                  </w:r>
                                </w:p>
                              </w:txbxContent>
                            </wps:txbx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_x0000_s1026" o:spid="_x0000_s1026" o:spt="1" style="position:absolute;left:0pt;margin-left:132.4pt;margin-top:8.35pt;height:23.4pt;width:66.25pt;z-index:251665408;mso-width-relative:page;mso-height-relative:page;" filled="f" stroked="f" coordsize="21600,21600" o:gfxdata="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">
                      <v:fill on="f" focussize="0,0"/>
                      <v:stroke on="f"/>
                      <v:imagedata o:title=""/>
                      <o:lock v:ext="edit" aspectratio="f"/>
                      <v:textbox>
                        <w:txbxContent>
                          <w:p w14:paraId="635CF650">
                            <w:pPr>
                              <w:jc w:val="center"/>
                              <w:rPr>
                                <w:rFonts w:hint="eastAsia" w:eastAsia="宋体"/>
                                <w:sz w:val="21"/>
                                <w:szCs w:val="21"/>
                                <w:lang w:eastAsia="zh-CN"/>
                              </w:rPr>
                            </w:pPr>
                            <w:r>
                              <w:rPr>
                                <w:rFonts w:hint="eastAsia" w:eastAsia="宋体"/>
                                <w:sz w:val="21"/>
                                <w:szCs w:val="21"/>
                                <w:lang w:eastAsia="zh-CN"/>
                              </w:rPr>
                              <w:t>下风向</w:t>
                            </w:r>
                            <w:r>
                              <w:rPr>
                                <w:rFonts w:hint="default" w:ascii="Times New Roman" w:hAnsi="Times New Roman" w:eastAsia="宋体" w:cs="Times New Roman"/>
                                <w:sz w:val="21"/>
                                <w:szCs w:val="21"/>
                                <w:lang w:val="en-US" w:eastAsia="zh-CN"/>
                              </w:rPr>
                              <w:t>1#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sz w:val="21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>
                      <wp:simplePos x="0" y="0"/>
                      <wp:positionH relativeFrom="column">
                        <wp:posOffset>2331720</wp:posOffset>
                      </wp:positionH>
                      <wp:positionV relativeFrom="paragraph">
                        <wp:posOffset>428625</wp:posOffset>
                      </wp:positionV>
                      <wp:extent cx="134620" cy="102870"/>
                      <wp:effectExtent l="8890" t="8890" r="8890" b="21590"/>
                      <wp:wrapNone/>
                      <wp:docPr id="41" name="等腰三角形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4620" cy="102870"/>
                              </a:xfrm>
                              <a:prstGeom prst="triangle">
                                <a:avLst>
                                  <a:gd name="adj" fmla="val 50000"/>
                                </a:avLst>
                              </a:prstGeom>
                              <a:noFill/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 w14:paraId="40CB6380"/>
                              </w:txbxContent>
                            </wps:txbx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5" type="#_x0000_t5" style="position:absolute;left:0pt;margin-left:183.6pt;margin-top:33.75pt;height:8.1pt;width:10.6pt;z-index:251670528;mso-width-relative:page;mso-height-relative:page;" filled="f" stroked="t" coordsize="21600,21600" o:gfxdata="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AAAAAGRycy9QSwECFAAUAAAACACH&#10;TuJASlBLhNoAAAAJAQAADwAAAAAAAAABACAAAAAiAAAAZHJzL2Rvd25yZXYueG1sUEsBAhQAFAAA&#10;AAgAh07iQIhlLVYmAgAAOgQAAA4AAAAAAAAAAQAgAAAAKQEAAGRycy9lMm9Eb2MueG1sUEsFBgAA&#10;AAAGAAYAWQEAAMEFAAAAAA==&#10;" adj="10800">
                      <v:fill on="f" focussize="0,0"/>
                      <v:stroke color="#000000" joinstyle="miter"/>
                      <v:imagedata o:title=""/>
                      <o:lock v:ext="edit" aspectratio="f"/>
                      <v:textbox>
                        <w:txbxContent>
                          <w:p w14:paraId="40CB6380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 w:ascii="宋体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>
                      <wp:simplePos x="0" y="0"/>
                      <wp:positionH relativeFrom="column">
                        <wp:posOffset>2779395</wp:posOffset>
                      </wp:positionH>
                      <wp:positionV relativeFrom="paragraph">
                        <wp:posOffset>1376045</wp:posOffset>
                      </wp:positionV>
                      <wp:extent cx="936625" cy="297180"/>
                      <wp:effectExtent l="0" t="0" r="0" b="0"/>
                      <wp:wrapNone/>
                      <wp:docPr id="42" name="矩形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36625" cy="29718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1A5803E5">
                                  <w:pPr>
                                    <w:jc w:val="center"/>
                                    <w:rPr>
                                      <w:rFonts w:hint="eastAsia" w:eastAsia="宋体"/>
                                      <w:szCs w:val="21"/>
                                      <w:lang w:eastAsia="zh-CN"/>
                                    </w:rPr>
                                  </w:pPr>
                                  <w:r>
                                    <w:rPr>
                                      <w:rFonts w:hint="eastAsia" w:eastAsia="宋体"/>
                                      <w:szCs w:val="21"/>
                                      <w:lang w:eastAsia="zh-CN"/>
                                    </w:rPr>
                                    <w:t>上风向</w:t>
                                  </w:r>
                                </w:p>
                              </w:txbxContent>
                            </wps:txbx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_x0000_s1026" o:spid="_x0000_s1026" o:spt="1" style="position:absolute;left:0pt;margin-left:218.85pt;margin-top:108.35pt;height:23.4pt;width:73.75pt;z-index:251673600;mso-width-relative:page;mso-height-relative:page;" filled="f" stroked="f" coordsize="21600,21600" o:gfxdata="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">
                      <v:fill on="f" focussize="0,0"/>
                      <v:stroke on="f"/>
                      <v:imagedata o:title=""/>
                      <o:lock v:ext="edit" aspectratio="f"/>
                      <v:textbox>
                        <w:txbxContent>
                          <w:p w14:paraId="1A5803E5">
                            <w:pPr>
                              <w:jc w:val="center"/>
                              <w:rPr>
                                <w:rFonts w:hint="eastAsia" w:eastAsia="宋体"/>
                                <w:szCs w:val="21"/>
                                <w:lang w:eastAsia="zh-CN"/>
                              </w:rPr>
                            </w:pPr>
                            <w:r>
                              <w:rPr>
                                <w:rFonts w:hint="eastAsia" w:eastAsia="宋体"/>
                                <w:szCs w:val="21"/>
                                <w:lang w:eastAsia="zh-CN"/>
                              </w:rPr>
                              <w:t>上风向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sz w:val="21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>
                      <wp:simplePos x="0" y="0"/>
                      <wp:positionH relativeFrom="column">
                        <wp:posOffset>2797810</wp:posOffset>
                      </wp:positionH>
                      <wp:positionV relativeFrom="paragraph">
                        <wp:posOffset>1461770</wp:posOffset>
                      </wp:positionV>
                      <wp:extent cx="134620" cy="102870"/>
                      <wp:effectExtent l="8890" t="8890" r="8890" b="21590"/>
                      <wp:wrapNone/>
                      <wp:docPr id="43" name="等腰三角形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4620" cy="102870"/>
                              </a:xfrm>
                              <a:prstGeom prst="triangle">
                                <a:avLst>
                                  <a:gd name="adj" fmla="val 50000"/>
                                </a:avLst>
                              </a:prstGeom>
                              <a:noFill/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 w14:paraId="1B6B2A2B"/>
                              </w:txbxContent>
                            </wps:txbx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5" type="#_x0000_t5" style="position:absolute;left:0pt;margin-left:220.3pt;margin-top:115.1pt;height:8.1pt;width:10.6pt;z-index:251672576;mso-width-relative:page;mso-height-relative:page;" filled="f" stroked="t" coordsize="21600,21600" o:gfxdata="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AAAAAGRycy9QSwECFAAUAAAACACH&#10;TuJA68i2jtkAAAALAQAADwAAAAAAAAABACAAAAAiAAAAZHJzL2Rvd25yZXYueG1sUEsBAhQAFAAA&#10;AAgAh07iQMMx/3YnAgAAOgQAAA4AAAAAAAAAAQAgAAAAKAEAAGRycy9lMm9Eb2MueG1sUEsFBgAA&#10;AAAGAAYAWQEAAMEFAAAAAA==&#10;" adj="10800">
                      <v:fill on="f" focussize="0,0"/>
                      <v:stroke color="#000000" joinstyle="miter"/>
                      <v:imagedata o:title=""/>
                      <o:lock v:ext="edit" aspectratio="f"/>
                      <v:textbox>
                        <w:txbxContent>
                          <w:p w14:paraId="1B6B2A2B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 w:ascii="宋体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>
                      <wp:simplePos x="0" y="0"/>
                      <wp:positionH relativeFrom="column">
                        <wp:posOffset>2548255</wp:posOffset>
                      </wp:positionH>
                      <wp:positionV relativeFrom="paragraph">
                        <wp:posOffset>836930</wp:posOffset>
                      </wp:positionV>
                      <wp:extent cx="655320" cy="297180"/>
                      <wp:effectExtent l="0" t="0" r="0" b="0"/>
                      <wp:wrapNone/>
                      <wp:docPr id="44" name="矩形 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55320" cy="29718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0DF848D7">
                                  <w:pPr>
                                    <w:jc w:val="center"/>
                                    <w:rPr>
                                      <w:rFonts w:hint="eastAsia" w:eastAsia="宋体"/>
                                      <w:szCs w:val="21"/>
                                      <w:lang w:eastAsia="zh-CN"/>
                                    </w:rPr>
                                  </w:pPr>
                                  <w:r>
                                    <w:rPr>
                                      <w:rFonts w:hint="eastAsia" w:eastAsia="宋体"/>
                                      <w:szCs w:val="21"/>
                                      <w:lang w:eastAsia="zh-CN"/>
                                    </w:rPr>
                                    <w:t>厂区</w:t>
                                  </w:r>
                                </w:p>
                              </w:txbxContent>
                            </wps:txbx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_x0000_s1026" o:spid="_x0000_s1026" o:spt="1" style="position:absolute;left:0pt;margin-left:200.65pt;margin-top:65.9pt;height:23.4pt;width:51.6pt;z-index:251669504;mso-width-relative:page;mso-height-relative:page;" filled="f" stroked="f" coordsize="21600,21600" o:gfxdata="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">
                      <v:fill on="f" focussize="0,0"/>
                      <v:stroke on="f"/>
                      <v:imagedata o:title=""/>
                      <o:lock v:ext="edit" aspectratio="f"/>
                      <v:textbox>
                        <w:txbxContent>
                          <w:p w14:paraId="0DF848D7">
                            <w:pPr>
                              <w:jc w:val="center"/>
                              <w:rPr>
                                <w:rFonts w:hint="eastAsia" w:eastAsia="宋体"/>
                                <w:szCs w:val="21"/>
                                <w:lang w:eastAsia="zh-CN"/>
                              </w:rPr>
                            </w:pPr>
                            <w:r>
                              <w:rPr>
                                <w:rFonts w:hint="eastAsia" w:eastAsia="宋体"/>
                                <w:szCs w:val="21"/>
                                <w:lang w:eastAsia="zh-CN"/>
                              </w:rPr>
                              <w:t>厂区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hint="eastAsia" w:ascii="宋体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4847590</wp:posOffset>
                      </wp:positionH>
                      <wp:positionV relativeFrom="paragraph">
                        <wp:posOffset>189865</wp:posOffset>
                      </wp:positionV>
                      <wp:extent cx="1332230" cy="523875"/>
                      <wp:effectExtent l="0" t="0" r="0" b="0"/>
                      <wp:wrapNone/>
                      <wp:docPr id="45" name="矩形 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230" cy="5238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0332F540">
                                  <w:pPr>
                                    <w:jc w:val="center"/>
                                    <w:rPr>
                                      <w:rFonts w:hint="default" w:ascii="Times New Roman" w:hAnsi="Times New Roman" w:cs="Times New Roman"/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hint="default" w:ascii="Times New Roman" w:hAnsi="Times New Roman" w:cs="Times New Roman"/>
                                      <w:b/>
                                      <w:sz w:val="28"/>
                                      <w:szCs w:val="28"/>
                                    </w:rPr>
                                    <w:t>N</w:t>
                                  </w:r>
                                </w:p>
                              </w:txbxContent>
                            </wps:txbx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_x0000_s1026" o:spid="_x0000_s1026" o:spt="1" style="position:absolute;left:0pt;margin-left:381.7pt;margin-top:14.95pt;height:41.25pt;width:104.9pt;z-index:251662336;mso-width-relative:page;mso-height-relative:page;" filled="f" stroked="f" coordsize="21600,21600" o:gfxdata="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">
                      <v:fill on="f" focussize="0,0"/>
                      <v:stroke on="f"/>
                      <v:imagedata o:title=""/>
                      <o:lock v:ext="edit" aspectratio="f"/>
                      <v:textbox>
                        <w:txbxContent>
                          <w:p w14:paraId="0332F540">
                            <w:pPr>
                              <w:jc w:val="center"/>
                              <w:rPr>
                                <w:rFonts w:hint="default"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default"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N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hint="eastAsia" w:ascii="宋体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5265420</wp:posOffset>
                      </wp:positionH>
                      <wp:positionV relativeFrom="paragraph">
                        <wp:posOffset>78740</wp:posOffset>
                      </wp:positionV>
                      <wp:extent cx="635" cy="709295"/>
                      <wp:effectExtent l="37465" t="0" r="38100" b="14605"/>
                      <wp:wrapNone/>
                      <wp:docPr id="46" name="直接箭头连接符 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635" cy="709295"/>
                              </a:xfrm>
                              <a:prstGeom prst="straightConnector1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triangle" w="med" len="med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flip:y;margin-left:414.6pt;margin-top:6.2pt;height:55.85pt;width:0.05pt;z-index:251661312;mso-width-relative:page;mso-height-relative:page;" filled="f" stroked="t" coordsize="21600,21600" o:gfxdata="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AAAAABkcnMvUEsBAhQAFAAAAAgAh07iQLsHBUbXAAAACgEAAA8AAAAAAAAAAQAgAAAA&#10;IgAAAGRycy9kb3ducmV2LnhtbFBLAQIUABQAAAAIAIdO4kAb4RL2DAIAAP0DAAAOAAAAAAAAAAEA&#10;IAAAACYBAABkcnMvZTJvRG9jLnhtbFBLBQYAAAAABgAGAFkBAACkBQAAAAA=&#10;">
                      <v:fill on="f" focussize="0,0"/>
                      <v:stroke color="#000000" joinstyle="round" endarrow="block"/>
                      <v:imagedata o:title=""/>
                      <o:lock v:ext="edit" aspectratio="f"/>
                    </v:shape>
                  </w:pict>
                </mc:Fallback>
              </mc:AlternateContent>
            </w:r>
          </w:p>
        </w:tc>
      </w:tr>
      <w:tr w14:paraId="15C7DC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</w:trPr>
        <w:tc>
          <w:tcPr>
            <w:tcW w:w="9556" w:type="dxa"/>
            <w:tcBorders>
              <w:top w:val="single" w:color="auto" w:sz="4" w:space="0"/>
            </w:tcBorders>
            <w:noWrap w:val="0"/>
            <w:vAlign w:val="center"/>
          </w:tcPr>
          <w:p w14:paraId="6C509636">
            <w:pPr>
              <w:numPr>
                <w:ilvl w:val="0"/>
                <w:numId w:val="0"/>
              </w:numPr>
              <w:jc w:val="left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hAnsi="宋体"/>
                <w:b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/>
                <w:lang w:eastAsia="zh-CN"/>
              </w:rPr>
              <w:t>无组织废气</w:t>
            </w:r>
            <w:r>
              <w:rPr>
                <w:rFonts w:hint="eastAsia"/>
              </w:rPr>
              <w:t>检测点位示意图</w:t>
            </w:r>
            <w:r>
              <w:rPr>
                <w:rFonts w:hint="eastAsia"/>
                <w:lang w:val="en-US" w:eastAsia="zh-CN"/>
              </w:rPr>
              <w:t>2026.07.29</w:t>
            </w:r>
          </w:p>
        </w:tc>
      </w:tr>
      <w:tr w14:paraId="30D524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45" w:hRule="atLeast"/>
        </w:trPr>
        <w:tc>
          <w:tcPr>
            <w:tcW w:w="9556" w:type="dxa"/>
            <w:tcBorders>
              <w:top w:val="single" w:color="auto" w:sz="4" w:space="0"/>
            </w:tcBorders>
            <w:noWrap w:val="0"/>
            <w:vAlign w:val="top"/>
          </w:tcPr>
          <w:p w14:paraId="3177D082">
            <w:pPr>
              <w:rPr>
                <w:rFonts w:hint="eastAsia" w:ascii="宋体"/>
                <w:szCs w:val="20"/>
              </w:rPr>
            </w:pPr>
            <w:r>
              <w:rPr>
                <w:sz w:val="21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>
                      <wp:simplePos x="0" y="0"/>
                      <wp:positionH relativeFrom="column">
                        <wp:posOffset>362585</wp:posOffset>
                      </wp:positionH>
                      <wp:positionV relativeFrom="paragraph">
                        <wp:posOffset>1045210</wp:posOffset>
                      </wp:positionV>
                      <wp:extent cx="134620" cy="102870"/>
                      <wp:effectExtent l="8890" t="8890" r="8890" b="21590"/>
                      <wp:wrapNone/>
                      <wp:docPr id="4" name="等腰三角形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4620" cy="102870"/>
                              </a:xfrm>
                              <a:prstGeom prst="triangle">
                                <a:avLst>
                                  <a:gd name="adj" fmla="val 50000"/>
                                </a:avLst>
                              </a:prstGeom>
                              <a:noFill/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5" type="#_x0000_t5" style="position:absolute;left:0pt;margin-left:28.55pt;margin-top:82.3pt;height:8.1pt;width:10.6pt;z-index:251681792;mso-width-relative:page;mso-height-relative:page;" filled="f" stroked="t" coordsize="21600,21600" o:gfxdata="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" adj="10800">
                      <v:path/>
                      <v:fill on="f" focussize="0,0"/>
                      <v:stroke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hint="eastAsia" w:ascii="宋体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>
                      <wp:simplePos x="0" y="0"/>
                      <wp:positionH relativeFrom="column">
                        <wp:posOffset>-54610</wp:posOffset>
                      </wp:positionH>
                      <wp:positionV relativeFrom="paragraph">
                        <wp:posOffset>939800</wp:posOffset>
                      </wp:positionV>
                      <wp:extent cx="2140585" cy="398780"/>
                      <wp:effectExtent l="0" t="0" r="0" b="0"/>
                      <wp:wrapNone/>
                      <wp:docPr id="3" name="矩形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40585" cy="39878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4E9D9BF7">
                                  <w:pPr>
                                    <w:jc w:val="left"/>
                                    <w:rPr>
                                      <w:rFonts w:hint="eastAsia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Cs w:val="21"/>
                                    </w:rPr>
                                    <w:t>注：“</w:t>
                                  </w:r>
                                  <w:r>
                                    <w:rPr>
                                      <w:rFonts w:hint="eastAsia"/>
                                      <w:szCs w:val="21"/>
                                      <w:lang w:val="en-US" w:eastAsia="zh-CN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hint="eastAsia"/>
                                      <w:szCs w:val="21"/>
                                    </w:rPr>
                                    <w:t>”为检测点位</w:t>
                                  </w:r>
                                  <w:r>
                                    <w:rPr>
                                      <w:rFonts w:hint="eastAsia"/>
                                      <w:szCs w:val="21"/>
                                      <w:lang w:eastAsia="zh-CN"/>
                                    </w:rPr>
                                    <w:t>。</w:t>
                                  </w:r>
                                </w:p>
                              </w:txbxContent>
                            </wps:txbx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_x0000_s1026" o:spid="_x0000_s1026" o:spt="1" style="position:absolute;left:0pt;margin-left:-4.3pt;margin-top:74pt;height:31.4pt;width:168.55pt;z-index:251678720;mso-width-relative:page;mso-height-relative:page;" filled="f" stroked="f" coordsize="21600,21600" o:gfxdata="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">
                      <v:path/>
                      <v:fill on="f" focussize="0,0"/>
                      <v:stroke on="f"/>
                      <v:imagedata o:title=""/>
                      <o:lock v:ext="edit" aspectratio="f"/>
                      <v:textbox>
                        <w:txbxContent>
                          <w:p w14:paraId="4E9D9BF7">
                            <w:pPr>
                              <w:jc w:val="left"/>
                              <w:rPr>
                                <w:rFonts w:hint="eastAsia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>注：“</w:t>
                            </w:r>
                            <w:r>
                              <w:rPr>
                                <w:rFonts w:hint="eastAsia"/>
                                <w:szCs w:val="21"/>
                                <w:lang w:val="en-US" w:eastAsia="zh-CN"/>
                              </w:rPr>
                              <w:t xml:space="preserve">  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”为检测点位</w:t>
                            </w:r>
                            <w:r>
                              <w:rPr>
                                <w:rFonts w:hint="eastAsia"/>
                                <w:szCs w:val="21"/>
                                <w:lang w:eastAsia="zh-CN"/>
                              </w:rPr>
                              <w:t>。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hint="eastAsia" w:ascii="宋体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>
                      <wp:simplePos x="0" y="0"/>
                      <wp:positionH relativeFrom="column">
                        <wp:posOffset>3655695</wp:posOffset>
                      </wp:positionH>
                      <wp:positionV relativeFrom="paragraph">
                        <wp:posOffset>495935</wp:posOffset>
                      </wp:positionV>
                      <wp:extent cx="650875" cy="281305"/>
                      <wp:effectExtent l="0" t="0" r="0" b="0"/>
                      <wp:wrapNone/>
                      <wp:docPr id="5" name="矩形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50875" cy="28130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6F91EB70">
                                  <w:pPr>
                                    <w:jc w:val="center"/>
                                    <w:rPr>
                                      <w:rFonts w:hint="eastAsia" w:eastAsia="宋体"/>
                                      <w:sz w:val="21"/>
                                      <w:szCs w:val="21"/>
                                      <w:lang w:eastAsia="zh-CN"/>
                                    </w:rPr>
                                  </w:pPr>
                                  <w:r>
                                    <w:rPr>
                                      <w:rFonts w:hint="eastAsia" w:eastAsia="宋体"/>
                                      <w:sz w:val="21"/>
                                      <w:szCs w:val="21"/>
                                      <w:lang w:eastAsia="zh-CN"/>
                                    </w:rPr>
                                    <w:t>上风向</w:t>
                                  </w:r>
                                </w:p>
                              </w:txbxContent>
                            </wps:txbx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_x0000_s1026" o:spid="_x0000_s1026" o:spt="1" style="position:absolute;left:0pt;margin-left:287.85pt;margin-top:39.05pt;height:22.15pt;width:51.25pt;z-index:251687936;mso-width-relative:page;mso-height-relative:page;" filled="f" stroked="f" coordsize="21600,21600" o:gfxdata="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">
                      <v:path/>
                      <v:fill on="f" focussize="0,0"/>
                      <v:stroke on="f"/>
                      <v:imagedata o:title=""/>
                      <o:lock v:ext="edit" aspectratio="f"/>
                      <v:textbox>
                        <w:txbxContent>
                          <w:p w14:paraId="6F91EB70">
                            <w:pPr>
                              <w:jc w:val="center"/>
                              <w:rPr>
                                <w:rFonts w:hint="eastAsia" w:eastAsia="宋体"/>
                                <w:sz w:val="21"/>
                                <w:szCs w:val="21"/>
                                <w:lang w:eastAsia="zh-CN"/>
                              </w:rPr>
                            </w:pPr>
                            <w:r>
                              <w:rPr>
                                <w:rFonts w:hint="eastAsia" w:eastAsia="宋体"/>
                                <w:sz w:val="21"/>
                                <w:szCs w:val="21"/>
                                <w:lang w:eastAsia="zh-CN"/>
                              </w:rPr>
                              <w:t>上风向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sz w:val="21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>
                      <wp:simplePos x="0" y="0"/>
                      <wp:positionH relativeFrom="column">
                        <wp:posOffset>3592195</wp:posOffset>
                      </wp:positionH>
                      <wp:positionV relativeFrom="paragraph">
                        <wp:posOffset>579120</wp:posOffset>
                      </wp:positionV>
                      <wp:extent cx="134620" cy="102870"/>
                      <wp:effectExtent l="8890" t="8890" r="8890" b="21590"/>
                      <wp:wrapNone/>
                      <wp:docPr id="6" name="等腰三角形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4620" cy="102870"/>
                              </a:xfrm>
                              <a:prstGeom prst="triangle">
                                <a:avLst>
                                  <a:gd name="adj" fmla="val 50000"/>
                                </a:avLst>
                              </a:prstGeom>
                              <a:noFill/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5" type="#_x0000_t5" style="position:absolute;left:0pt;margin-left:282.85pt;margin-top:45.6pt;height:8.1pt;width:10.6pt;z-index:251684864;mso-width-relative:page;mso-height-relative:page;" filled="f" stroked="t" coordsize="21600,21600" o:gfxdata="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FI5y&#10;F9sAAAAKAQAADwAAAAAAAAABACAAAAAiAAAAZHJzL2Rvd25yZXYueG1sUEsBAhQAFAAAAAgAh07i&#10;QFK18SwfAgAALQQAAA4AAAAAAAAAAQAgAAAAKgEAAGRycy9lMm9Eb2MueG1sUEsFBgAAAAAGAAYA&#10;WQEAALsFAAAAAA==&#10;" adj="10800">
                      <v:path/>
                      <v:fill on="f" focussize="0,0"/>
                      <v:stroke joinstyle="miter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hint="eastAsia" w:ascii="宋体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>
                      <wp:simplePos x="0" y="0"/>
                      <wp:positionH relativeFrom="column">
                        <wp:posOffset>1532255</wp:posOffset>
                      </wp:positionH>
                      <wp:positionV relativeFrom="paragraph">
                        <wp:posOffset>458470</wp:posOffset>
                      </wp:positionV>
                      <wp:extent cx="936625" cy="266700"/>
                      <wp:effectExtent l="0" t="0" r="0" b="0"/>
                      <wp:wrapNone/>
                      <wp:docPr id="7" name="矩形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36625" cy="2667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20A57CC1">
                                  <w:pPr>
                                    <w:jc w:val="center"/>
                                    <w:rPr>
                                      <w:rFonts w:hint="default" w:ascii="Times New Roman" w:hAnsi="Times New Roman" w:eastAsia="宋体" w:cs="Times New Roman"/>
                                      <w:szCs w:val="21"/>
                                      <w:lang w:eastAsia="zh-CN"/>
                                    </w:rPr>
                                  </w:pPr>
                                  <w:r>
                                    <w:rPr>
                                      <w:rFonts w:hint="default" w:ascii="Times New Roman" w:hAnsi="Times New Roman" w:eastAsia="宋体" w:cs="Times New Roman"/>
                                      <w:szCs w:val="21"/>
                                      <w:lang w:eastAsia="zh-CN"/>
                                    </w:rPr>
                                    <w:t>下风向</w:t>
                                  </w:r>
                                  <w:r>
                                    <w:rPr>
                                      <w:rFonts w:hint="default" w:ascii="Times New Roman" w:hAnsi="Times New Roman" w:eastAsia="宋体" w:cs="Times New Roman"/>
                                      <w:szCs w:val="21"/>
                                      <w:lang w:val="en-US" w:eastAsia="zh-CN"/>
                                    </w:rPr>
                                    <w:t>2#</w:t>
                                  </w:r>
                                </w:p>
                              </w:txbxContent>
                            </wps:txbx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_x0000_s1026" o:spid="_x0000_s1026" o:spt="1" style="position:absolute;left:0pt;margin-left:120.65pt;margin-top:36.1pt;height:21pt;width:73.75pt;z-index:251677696;mso-width-relative:page;mso-height-relative:page;" filled="f" stroked="f" coordsize="21600,21600" o:gfxdata="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">
                      <v:path/>
                      <v:fill on="f" focussize="0,0"/>
                      <v:stroke on="f"/>
                      <v:imagedata o:title=""/>
                      <o:lock v:ext="edit" aspectratio="f"/>
                      <v:textbox>
                        <w:txbxContent>
                          <w:p w14:paraId="20A57CC1">
                            <w:pPr>
                              <w:jc w:val="center"/>
                              <w:rPr>
                                <w:rFonts w:hint="default" w:ascii="Times New Roman" w:hAnsi="Times New Roman" w:eastAsia="宋体" w:cs="Times New Roman"/>
                                <w:szCs w:val="21"/>
                                <w:lang w:eastAsia="zh-CN"/>
                              </w:rPr>
                            </w:pPr>
                            <w:r>
                              <w:rPr>
                                <w:rFonts w:hint="default" w:ascii="Times New Roman" w:hAnsi="Times New Roman" w:eastAsia="宋体" w:cs="Times New Roman"/>
                                <w:szCs w:val="21"/>
                                <w:lang w:eastAsia="zh-CN"/>
                              </w:rPr>
                              <w:t>下风向</w:t>
                            </w:r>
                            <w:r>
                              <w:rPr>
                                <w:rFonts w:hint="default" w:ascii="Times New Roman" w:hAnsi="Times New Roman" w:eastAsia="宋体" w:cs="Times New Roman"/>
                                <w:szCs w:val="21"/>
                                <w:lang w:val="en-US" w:eastAsia="zh-CN"/>
                              </w:rPr>
                              <w:t>2#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sz w:val="21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>
                      <wp:simplePos x="0" y="0"/>
                      <wp:positionH relativeFrom="column">
                        <wp:posOffset>2315210</wp:posOffset>
                      </wp:positionH>
                      <wp:positionV relativeFrom="paragraph">
                        <wp:posOffset>535940</wp:posOffset>
                      </wp:positionV>
                      <wp:extent cx="134620" cy="109220"/>
                      <wp:effectExtent l="8255" t="8890" r="9525" b="15240"/>
                      <wp:wrapNone/>
                      <wp:docPr id="8" name="等腰三角形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4620" cy="109220"/>
                              </a:xfrm>
                              <a:prstGeom prst="triangle">
                                <a:avLst>
                                  <a:gd name="adj" fmla="val 50000"/>
                                </a:avLst>
                              </a:prstGeom>
                              <a:noFill/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5" type="#_x0000_t5" style="position:absolute;left:0pt;margin-left:182.3pt;margin-top:42.2pt;height:8.6pt;width:10.6pt;z-index:251686912;mso-width-relative:page;mso-height-relative:page;" filled="f" stroked="t" coordsize="21600,21600" o:gfxdata="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AAAAABkcnMvUEsBAhQAFAAAAAgAh07iQHBdgBjZAAAA&#10;CgEAAA8AAAAAAAAAAQAgAAAAIgAAAGRycy9kb3ducmV2LnhtbFBLAQIUABQAAAAIAIdO4kAmuyUF&#10;HAIAAC0EAAAOAAAAAAAAAAEAIAAAACgBAABkcnMvZTJvRG9jLnhtbFBLBQYAAAAABgAGAFkBAAC2&#10;BQAAAAA=&#10;" adj="10800">
                      <v:path/>
                      <v:fill on="f" focussize="0,0"/>
                      <v:stroke joinstyle="miter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hint="eastAsia" w:ascii="宋体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>
                      <wp:simplePos x="0" y="0"/>
                      <wp:positionH relativeFrom="column">
                        <wp:posOffset>1586230</wp:posOffset>
                      </wp:positionH>
                      <wp:positionV relativeFrom="paragraph">
                        <wp:posOffset>811530</wp:posOffset>
                      </wp:positionV>
                      <wp:extent cx="857250" cy="289560"/>
                      <wp:effectExtent l="0" t="0" r="0" b="0"/>
                      <wp:wrapNone/>
                      <wp:docPr id="9" name="矩形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57250" cy="2895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6F2CA8B7">
                                  <w:pPr>
                                    <w:jc w:val="center"/>
                                    <w:rPr>
                                      <w:rFonts w:hint="default" w:ascii="Times New Roman" w:hAnsi="Times New Roman" w:eastAsia="宋体" w:cs="Times New Roman"/>
                                      <w:szCs w:val="21"/>
                                      <w:lang w:eastAsia="zh-CN"/>
                                    </w:rPr>
                                  </w:pPr>
                                  <w:r>
                                    <w:rPr>
                                      <w:rFonts w:hint="default" w:ascii="Times New Roman" w:hAnsi="Times New Roman" w:eastAsia="宋体" w:cs="Times New Roman"/>
                                      <w:szCs w:val="21"/>
                                      <w:lang w:eastAsia="zh-CN"/>
                                    </w:rPr>
                                    <w:t>下风向</w:t>
                                  </w:r>
                                  <w:r>
                                    <w:rPr>
                                      <w:rFonts w:hint="default" w:ascii="Times New Roman" w:hAnsi="Times New Roman" w:eastAsia="宋体" w:cs="Times New Roman"/>
                                      <w:szCs w:val="21"/>
                                      <w:lang w:val="en-US" w:eastAsia="zh-CN"/>
                                    </w:rPr>
                                    <w:t>3#</w:t>
                                  </w:r>
                                </w:p>
                              </w:txbxContent>
                            </wps:txbx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_x0000_s1026" o:spid="_x0000_s1026" o:spt="1" style="position:absolute;left:0pt;margin-left:124.9pt;margin-top:63.9pt;height:22.8pt;width:67.5pt;z-index:251682816;mso-width-relative:page;mso-height-relative:page;" filled="f" stroked="f" coordsize="21600,21600" o:gfxdata="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">
                      <v:path/>
                      <v:fill on="f" focussize="0,0"/>
                      <v:stroke on="f"/>
                      <v:imagedata o:title=""/>
                      <o:lock v:ext="edit" aspectratio="f"/>
                      <v:textbox>
                        <w:txbxContent>
                          <w:p w14:paraId="6F2CA8B7">
                            <w:pPr>
                              <w:jc w:val="center"/>
                              <w:rPr>
                                <w:rFonts w:hint="default" w:ascii="Times New Roman" w:hAnsi="Times New Roman" w:eastAsia="宋体" w:cs="Times New Roman"/>
                                <w:szCs w:val="21"/>
                                <w:lang w:eastAsia="zh-CN"/>
                              </w:rPr>
                            </w:pPr>
                            <w:r>
                              <w:rPr>
                                <w:rFonts w:hint="default" w:ascii="Times New Roman" w:hAnsi="Times New Roman" w:eastAsia="宋体" w:cs="Times New Roman"/>
                                <w:szCs w:val="21"/>
                                <w:lang w:eastAsia="zh-CN"/>
                              </w:rPr>
                              <w:t>下风向</w:t>
                            </w:r>
                            <w:r>
                              <w:rPr>
                                <w:rFonts w:hint="default" w:ascii="Times New Roman" w:hAnsi="Times New Roman" w:eastAsia="宋体" w:cs="Times New Roman"/>
                                <w:szCs w:val="21"/>
                                <w:lang w:val="en-US" w:eastAsia="zh-CN"/>
                              </w:rPr>
                              <w:t>3#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hint="eastAsia" w:ascii="宋体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>
                      <wp:simplePos x="0" y="0"/>
                      <wp:positionH relativeFrom="column">
                        <wp:posOffset>1591945</wp:posOffset>
                      </wp:positionH>
                      <wp:positionV relativeFrom="paragraph">
                        <wp:posOffset>137795</wp:posOffset>
                      </wp:positionV>
                      <wp:extent cx="841375" cy="297180"/>
                      <wp:effectExtent l="0" t="0" r="0" b="0"/>
                      <wp:wrapNone/>
                      <wp:docPr id="10" name="矩形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41375" cy="29718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41B91878">
                                  <w:pPr>
                                    <w:jc w:val="center"/>
                                    <w:rPr>
                                      <w:rFonts w:hint="default" w:ascii="Times New Roman" w:hAnsi="Times New Roman" w:eastAsia="宋体" w:cs="Times New Roman"/>
                                      <w:sz w:val="21"/>
                                      <w:szCs w:val="21"/>
                                      <w:lang w:eastAsia="zh-CN"/>
                                    </w:rPr>
                                  </w:pPr>
                                  <w:r>
                                    <w:rPr>
                                      <w:rFonts w:hint="default" w:ascii="Times New Roman" w:hAnsi="Times New Roman" w:eastAsia="宋体" w:cs="Times New Roman"/>
                                      <w:sz w:val="21"/>
                                      <w:szCs w:val="21"/>
                                      <w:lang w:eastAsia="zh-CN"/>
                                    </w:rPr>
                                    <w:t>下风向</w:t>
                                  </w:r>
                                  <w:r>
                                    <w:rPr>
                                      <w:rFonts w:hint="default" w:ascii="Times New Roman" w:hAnsi="Times New Roman" w:eastAsia="宋体" w:cs="Times New Roman"/>
                                      <w:sz w:val="21"/>
                                      <w:szCs w:val="21"/>
                                      <w:lang w:val="en-US" w:eastAsia="zh-CN"/>
                                    </w:rPr>
                                    <w:t>1#</w:t>
                                  </w:r>
                                </w:p>
                              </w:txbxContent>
                            </wps:txbx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_x0000_s1026" o:spid="_x0000_s1026" o:spt="1" style="position:absolute;left:0pt;margin-left:125.35pt;margin-top:10.85pt;height:23.4pt;width:66.25pt;z-index:251679744;mso-width-relative:page;mso-height-relative:page;" filled="f" stroked="f" coordsize="21600,21600" o:gfxdata="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">
                      <v:path/>
                      <v:fill on="f" focussize="0,0"/>
                      <v:stroke on="f"/>
                      <v:imagedata o:title=""/>
                      <o:lock v:ext="edit" aspectratio="f"/>
                      <v:textbox>
                        <w:txbxContent>
                          <w:p w14:paraId="41B91878">
                            <w:pPr>
                              <w:jc w:val="center"/>
                              <w:rPr>
                                <w:rFonts w:hint="default" w:ascii="Times New Roman" w:hAnsi="Times New Roman" w:eastAsia="宋体" w:cs="Times New Roman"/>
                                <w:sz w:val="21"/>
                                <w:szCs w:val="21"/>
                                <w:lang w:eastAsia="zh-CN"/>
                              </w:rPr>
                            </w:pPr>
                            <w:r>
                              <w:rPr>
                                <w:rFonts w:hint="default" w:ascii="Times New Roman" w:hAnsi="Times New Roman" w:eastAsia="宋体" w:cs="Times New Roman"/>
                                <w:sz w:val="21"/>
                                <w:szCs w:val="21"/>
                                <w:lang w:eastAsia="zh-CN"/>
                              </w:rPr>
                              <w:t>下风向</w:t>
                            </w:r>
                            <w:r>
                              <w:rPr>
                                <w:rFonts w:hint="default" w:ascii="Times New Roman" w:hAnsi="Times New Roman" w:eastAsia="宋体" w:cs="Times New Roman"/>
                                <w:sz w:val="21"/>
                                <w:szCs w:val="21"/>
                                <w:lang w:val="en-US" w:eastAsia="zh-CN"/>
                              </w:rPr>
                              <w:t>1#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sz w:val="21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>
                      <wp:simplePos x="0" y="0"/>
                      <wp:positionH relativeFrom="column">
                        <wp:posOffset>2321560</wp:posOffset>
                      </wp:positionH>
                      <wp:positionV relativeFrom="paragraph">
                        <wp:posOffset>213360</wp:posOffset>
                      </wp:positionV>
                      <wp:extent cx="134620" cy="102870"/>
                      <wp:effectExtent l="8890" t="8890" r="8890" b="21590"/>
                      <wp:wrapNone/>
                      <wp:docPr id="11" name="等腰三角形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4620" cy="102870"/>
                              </a:xfrm>
                              <a:prstGeom prst="triangle">
                                <a:avLst>
                                  <a:gd name="adj" fmla="val 50000"/>
                                </a:avLst>
                              </a:prstGeom>
                              <a:noFill/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5" type="#_x0000_t5" style="position:absolute;left:0pt;margin-left:182.8pt;margin-top:16.8pt;height:8.1pt;width:10.6pt;z-index:251685888;mso-width-relative:page;mso-height-relative:page;" filled="f" stroked="t" coordsize="21600,21600" o:gfxdata="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" adj="10800">
                      <v:path/>
                      <v:fill on="f" focussize="0,0"/>
                      <v:stroke joinstyle="miter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sz w:val="21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>
                      <wp:simplePos x="0" y="0"/>
                      <wp:positionH relativeFrom="column">
                        <wp:posOffset>2328545</wp:posOffset>
                      </wp:positionH>
                      <wp:positionV relativeFrom="paragraph">
                        <wp:posOffset>902335</wp:posOffset>
                      </wp:positionV>
                      <wp:extent cx="134620" cy="102870"/>
                      <wp:effectExtent l="8890" t="8890" r="8890" b="21590"/>
                      <wp:wrapNone/>
                      <wp:docPr id="12" name="等腰三角形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4620" cy="102870"/>
                              </a:xfrm>
                              <a:prstGeom prst="triangle">
                                <a:avLst>
                                  <a:gd name="adj" fmla="val 50000"/>
                                </a:avLst>
                              </a:prstGeom>
                              <a:noFill/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5" type="#_x0000_t5" style="position:absolute;left:0pt;margin-left:183.35pt;margin-top:71.05pt;height:8.1pt;width:10.6pt;z-index:251680768;mso-width-relative:page;mso-height-relative:page;" filled="f" stroked="t" coordsize="21600,21600" o:gfxdata="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An&#10;PVFC2wAAAAsBAAAPAAAAAAAAAAEAIAAAACIAAABkcnMvZG93bnJldi54bWxQSwECFAAUAAAACACH&#10;TuJAQlcpGSECAAAvBAAADgAAAAAAAAABACAAAAAqAQAAZHJzL2Uyb0RvYy54bWxQSwUGAAAAAAYA&#10;BgBZAQAAvQUAAAAA&#10;" adj="10800">
                      <v:path/>
                      <v:fill on="f" focussize="0,0"/>
                      <v:stroke joinstyle="miter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hint="eastAsia" w:ascii="宋体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>
                      <wp:simplePos x="0" y="0"/>
                      <wp:positionH relativeFrom="column">
                        <wp:posOffset>2695575</wp:posOffset>
                      </wp:positionH>
                      <wp:positionV relativeFrom="paragraph">
                        <wp:posOffset>511810</wp:posOffset>
                      </wp:positionV>
                      <wp:extent cx="608965" cy="296545"/>
                      <wp:effectExtent l="0" t="0" r="0" b="0"/>
                      <wp:wrapNone/>
                      <wp:docPr id="13" name="矩形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8965" cy="29654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67577386">
                                  <w:pPr>
                                    <w:jc w:val="center"/>
                                    <w:rPr>
                                      <w:rFonts w:hint="eastAsia" w:eastAsia="宋体"/>
                                      <w:szCs w:val="21"/>
                                      <w:lang w:eastAsia="zh-CN"/>
                                    </w:rPr>
                                  </w:pPr>
                                  <w:r>
                                    <w:rPr>
                                      <w:rFonts w:hint="eastAsia" w:eastAsia="宋体"/>
                                      <w:szCs w:val="21"/>
                                      <w:lang w:eastAsia="zh-CN"/>
                                    </w:rPr>
                                    <w:t>厂区</w:t>
                                  </w:r>
                                </w:p>
                              </w:txbxContent>
                            </wps:txbx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_x0000_s1026" o:spid="_x0000_s1026" o:spt="1" style="position:absolute;left:0pt;margin-left:212.25pt;margin-top:40.3pt;height:23.35pt;width:47.95pt;z-index:251683840;mso-width-relative:page;mso-height-relative:page;" filled="f" stroked="f" coordsize="21600,21600" o:gfxdata="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">
                      <v:path/>
                      <v:fill on="f" focussize="0,0"/>
                      <v:stroke on="f"/>
                      <v:imagedata o:title=""/>
                      <o:lock v:ext="edit" aspectratio="f"/>
                      <v:textbox>
                        <w:txbxContent>
                          <w:p w14:paraId="67577386">
                            <w:pPr>
                              <w:jc w:val="center"/>
                              <w:rPr>
                                <w:rFonts w:hint="eastAsia" w:eastAsia="宋体"/>
                                <w:szCs w:val="21"/>
                                <w:lang w:eastAsia="zh-CN"/>
                              </w:rPr>
                            </w:pPr>
                            <w:r>
                              <w:rPr>
                                <w:rFonts w:hint="eastAsia" w:eastAsia="宋体"/>
                                <w:szCs w:val="21"/>
                                <w:lang w:eastAsia="zh-CN"/>
                              </w:rPr>
                              <w:t>厂区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hint="eastAsia" w:ascii="宋体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>
                      <wp:simplePos x="0" y="0"/>
                      <wp:positionH relativeFrom="column">
                        <wp:posOffset>2487930</wp:posOffset>
                      </wp:positionH>
                      <wp:positionV relativeFrom="paragraph">
                        <wp:posOffset>274320</wp:posOffset>
                      </wp:positionV>
                      <wp:extent cx="1016000" cy="715010"/>
                      <wp:effectExtent l="4445" t="4445" r="8255" b="23495"/>
                      <wp:wrapNone/>
                      <wp:docPr id="14" name="矩形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6000" cy="715010"/>
                              </a:xfrm>
                              <a:prstGeom prst="rect">
                                <a:avLst/>
                              </a:prstGeom>
                              <a:noFill/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_x0000_s1026" o:spid="_x0000_s1026" o:spt="1" style="position:absolute;left:0pt;margin-left:195.9pt;margin-top:21.6pt;height:56.3pt;width:80pt;z-index:251674624;mso-width-relative:page;mso-height-relative:page;" filled="f" stroked="t" coordsize="21600,21600" o:gfxdata="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AAAAABkcnMvUEsBAhQA&#10;FAAAAAgAh07iQOVnyLDYAAAACgEAAA8AAAAAAAAAAQAgAAAAIgAAAGRycy9kb3ducmV2LnhtbFBL&#10;AQIUABQAAAAIAIdO4kBEE4DW9gEAAPcDAAAOAAAAAAAAAAEAIAAAACcBAABkcnMvZTJvRG9jLnht&#10;bFBLBQYAAAAABgAGAFkBAACPBQAAAAA=&#10;">
                      <v:path/>
                      <v:fill on="f" focussize="0,0"/>
                      <v:stroke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w:rPr>
                <w:rFonts w:hint="eastAsia" w:ascii="宋体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>
                      <wp:simplePos x="0" y="0"/>
                      <wp:positionH relativeFrom="column">
                        <wp:posOffset>4631055</wp:posOffset>
                      </wp:positionH>
                      <wp:positionV relativeFrom="paragraph">
                        <wp:posOffset>182245</wp:posOffset>
                      </wp:positionV>
                      <wp:extent cx="1332230" cy="523875"/>
                      <wp:effectExtent l="0" t="0" r="0" b="0"/>
                      <wp:wrapNone/>
                      <wp:docPr id="15" name="矩形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230" cy="5238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2114A03B">
                                  <w:pPr>
                                    <w:jc w:val="center"/>
                                    <w:rPr>
                                      <w:rFonts w:hint="default" w:ascii="Times New Roman" w:hAnsi="Times New Roman" w:cs="Times New Roman"/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hint="default" w:ascii="Times New Roman" w:hAnsi="Times New Roman" w:cs="Times New Roman"/>
                                      <w:b/>
                                      <w:sz w:val="28"/>
                                      <w:szCs w:val="28"/>
                                    </w:rPr>
                                    <w:t>N</w:t>
                                  </w:r>
                                </w:p>
                              </w:txbxContent>
                            </wps:txbx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_x0000_s1026" o:spid="_x0000_s1026" o:spt="1" style="position:absolute;left:0pt;margin-left:364.65pt;margin-top:14.35pt;height:41.25pt;width:104.9pt;z-index:251676672;mso-width-relative:page;mso-height-relative:page;" filled="f" stroked="f" coordsize="21600,21600" o:gfxdata="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">
                      <v:path/>
                      <v:fill on="f" focussize="0,0"/>
                      <v:stroke on="f"/>
                      <v:imagedata o:title=""/>
                      <o:lock v:ext="edit"/>
                      <v:textbox>
                        <w:txbxContent>
                          <w:p w14:paraId="2114A03B">
                            <w:pPr>
                              <w:jc w:val="center"/>
                              <w:rPr>
                                <w:rFonts w:hint="default"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default"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N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hint="eastAsia" w:ascii="宋体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>
                      <wp:simplePos x="0" y="0"/>
                      <wp:positionH relativeFrom="column">
                        <wp:posOffset>5023485</wp:posOffset>
                      </wp:positionH>
                      <wp:positionV relativeFrom="paragraph">
                        <wp:posOffset>93345</wp:posOffset>
                      </wp:positionV>
                      <wp:extent cx="635" cy="709295"/>
                      <wp:effectExtent l="37465" t="0" r="38100" b="14605"/>
                      <wp:wrapNone/>
                      <wp:docPr id="16" name="直接箭头连接符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635" cy="709295"/>
                              </a:xfrm>
                              <a:prstGeom prst="straightConnector1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triangle" w="med" len="med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flip:y;margin-left:395.55pt;margin-top:7.35pt;height:55.85pt;width:0.05pt;z-index:251675648;mso-width-relative:page;mso-height-relative:page;" o:connectortype="straight" filled="f" coordsize="21600,21600" o:gfxdata="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AAAAABkcnMvUEsBAhQAFAAAAAgAh07iQFT/kCPYAAAACgEAAA8AAAAAAAAAAQAgAAAA&#10;IgAAAGRycy9kb3ducmV2LnhtbFBLAQIUABQAAAAIAIdO4kC84YNuCwIAAP0DAAAOAAAAAAAAAAEA&#10;IAAAACcBAABkcnMvZTJvRG9jLnhtbFBLBQYAAAAABgAGAFkBAACkBQAAAAA=&#10;">
                      <v:path arrowok="t"/>
                      <v:fill on="f" focussize="0,0"/>
                      <v:stroke miterlimit="2" endarrow="block"/>
                      <v:imagedata o:title=""/>
                      <o:lock v:ext="edit"/>
                    </v:shape>
                  </w:pict>
                </mc:Fallback>
              </mc:AlternateContent>
            </w:r>
          </w:p>
        </w:tc>
      </w:tr>
    </w:tbl>
    <w:p w14:paraId="02E44243">
      <w:pPr>
        <w:jc w:val="center"/>
      </w:pPr>
    </w:p>
    <w:p w14:paraId="1F5AC19A">
      <w:pPr>
        <w:ind w:firstLine="3150" w:firstLineChars="1500"/>
        <w:jc w:val="both"/>
      </w:pPr>
      <w:r>
        <w:t>*******本报告结束*******</w:t>
      </w:r>
    </w:p>
    <w:p w14:paraId="6B907591">
      <w:pPr>
        <w:pageBreakBefore/>
      </w:pPr>
    </w:p>
    <w:p w14:paraId="0531398A">
      <w:pPr>
        <w:jc w:val="both"/>
        <w:rPr>
          <w:rFonts w:hint="eastAsia" w:hAnsi="宋体"/>
          <w:b/>
          <w:color w:val="auto"/>
          <w:szCs w:val="21"/>
          <w:highlight w:val="none"/>
          <w:lang w:val="en-US" w:eastAsia="zh-CN"/>
        </w:rPr>
      </w:pPr>
    </w:p>
    <w:p w14:paraId="49D67179">
      <w:pPr>
        <w:jc w:val="center"/>
        <w:rPr>
          <w:rFonts w:hint="eastAsia"/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检 测 报 告 说 明</w:t>
      </w:r>
    </w:p>
    <w:p w14:paraId="200C06F0">
      <w:pPr>
        <w:jc w:val="center"/>
        <w:rPr>
          <w:rFonts w:hint="eastAsia"/>
          <w:b/>
          <w:sz w:val="32"/>
          <w:szCs w:val="32"/>
        </w:rPr>
      </w:pPr>
      <w:r>
        <w:rPr>
          <w:b/>
          <w:sz w:val="32"/>
          <w:szCs w:val="32"/>
        </w:rPr>
        <w:t>Te</w:t>
      </w:r>
      <w:r>
        <w:rPr>
          <w:rFonts w:hint="eastAsia"/>
          <w:b/>
          <w:sz w:val="32"/>
          <w:szCs w:val="32"/>
        </w:rPr>
        <w:t>s</w:t>
      </w:r>
      <w:r>
        <w:rPr>
          <w:b/>
          <w:sz w:val="32"/>
          <w:szCs w:val="32"/>
        </w:rPr>
        <w:t>t  Report  Statement</w:t>
      </w:r>
    </w:p>
    <w:p w14:paraId="4539C9CF">
      <w:pPr>
        <w:numPr>
          <w:ilvl w:val="0"/>
          <w:numId w:val="1"/>
        </w:numPr>
        <w:rPr>
          <w:rFonts w:hint="eastAsia"/>
        </w:rPr>
      </w:pPr>
      <w:r>
        <w:rPr>
          <w:rFonts w:hint="eastAsia"/>
          <w:lang w:val="en-US" w:eastAsia="zh-CN"/>
        </w:rPr>
        <w:t xml:space="preserve"> 报告未加盖本公司“检验检测专用章”、骑缝</w:t>
      </w:r>
      <w:r>
        <w:rPr>
          <w:rFonts w:hint="eastAsia"/>
        </w:rPr>
        <w:t>章无效。</w:t>
      </w:r>
    </w:p>
    <w:p w14:paraId="7FE27D3B">
      <w:pPr>
        <w:ind w:left="840"/>
        <w:rPr>
          <w:rFonts w:hint="eastAsia" w:eastAsia="宋体"/>
          <w:sz w:val="18"/>
          <w:szCs w:val="18"/>
          <w:lang w:val="en-US" w:eastAsia="zh-CN"/>
        </w:rPr>
      </w:pPr>
      <w:r>
        <w:rPr>
          <w:rFonts w:hint="eastAsia"/>
          <w:sz w:val="18"/>
          <w:szCs w:val="18"/>
        </w:rPr>
        <w:t>The Report is invalid without special seal of inspection.</w:t>
      </w:r>
      <w:r>
        <w:rPr>
          <w:rFonts w:hint="eastAsia"/>
          <w:sz w:val="18"/>
          <w:szCs w:val="18"/>
          <w:lang w:val="en-US" w:eastAsia="zh-CN"/>
        </w:rPr>
        <w:t xml:space="preserve"> </w:t>
      </w:r>
    </w:p>
    <w:p w14:paraId="0F1D12D3">
      <w:pPr>
        <w:ind w:left="840"/>
        <w:rPr>
          <w:rFonts w:hint="eastAsia"/>
          <w:sz w:val="18"/>
          <w:szCs w:val="18"/>
        </w:rPr>
      </w:pPr>
    </w:p>
    <w:p w14:paraId="7786BD78">
      <w:pPr>
        <w:numPr>
          <w:ilvl w:val="0"/>
          <w:numId w:val="1"/>
        </w:numPr>
        <w:rPr>
          <w:rFonts w:hint="eastAsia"/>
          <w:sz w:val="18"/>
          <w:szCs w:val="18"/>
        </w:rPr>
      </w:pPr>
      <w:r>
        <w:rPr>
          <w:rFonts w:hint="eastAsia"/>
        </w:rPr>
        <w:t>报告无编制人、审核人、 批准人签字无效</w:t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</w:rPr>
        <w:t>。</w:t>
      </w:r>
    </w:p>
    <w:p w14:paraId="4313C374">
      <w:pPr>
        <w:numPr>
          <w:ilvl w:val="0"/>
          <w:numId w:val="0"/>
        </w:numPr>
        <w:ind w:left="420" w:leftChars="0" w:firstLine="360" w:firstLineChars="200"/>
        <w:rPr>
          <w:rFonts w:hint="eastAsia"/>
          <w:sz w:val="18"/>
          <w:szCs w:val="18"/>
        </w:rPr>
      </w:pPr>
      <w:r>
        <w:rPr>
          <w:rFonts w:hint="eastAsia"/>
          <w:sz w:val="18"/>
          <w:szCs w:val="18"/>
        </w:rPr>
        <w:t>The Report is invalid without the approver</w:t>
      </w:r>
      <w:r>
        <w:rPr>
          <w:sz w:val="18"/>
          <w:szCs w:val="18"/>
        </w:rPr>
        <w:t>’</w:t>
      </w:r>
      <w:r>
        <w:rPr>
          <w:rFonts w:hint="eastAsia"/>
          <w:sz w:val="18"/>
          <w:szCs w:val="18"/>
        </w:rPr>
        <w:t>s signatures.</w:t>
      </w:r>
    </w:p>
    <w:p w14:paraId="1881B4CF">
      <w:pPr>
        <w:numPr>
          <w:ilvl w:val="0"/>
          <w:numId w:val="0"/>
        </w:numPr>
        <w:ind w:left="420" w:leftChars="0" w:firstLine="360" w:firstLineChars="200"/>
        <w:rPr>
          <w:rFonts w:hint="eastAsia"/>
          <w:sz w:val="18"/>
          <w:szCs w:val="18"/>
        </w:rPr>
      </w:pPr>
    </w:p>
    <w:p w14:paraId="1F33FCD9">
      <w:pPr>
        <w:numPr>
          <w:ilvl w:val="0"/>
          <w:numId w:val="1"/>
        </w:numPr>
        <w:rPr>
          <w:rFonts w:hint="eastAsia"/>
        </w:rPr>
      </w:pPr>
      <w:r>
        <w:rPr>
          <w:rFonts w:hint="eastAsia"/>
        </w:rPr>
        <w:t>报告部分复制、私自转让、盗用、冒用、涂改或以其它形式篡改的均属无效。</w:t>
      </w:r>
    </w:p>
    <w:p w14:paraId="182274BE">
      <w:pPr>
        <w:ind w:left="840"/>
        <w:rPr>
          <w:rFonts w:hint="eastAsia"/>
          <w:sz w:val="18"/>
          <w:szCs w:val="18"/>
        </w:rPr>
      </w:pPr>
      <w:r>
        <w:rPr>
          <w:rFonts w:hint="eastAsia"/>
          <w:sz w:val="18"/>
          <w:szCs w:val="18"/>
        </w:rPr>
        <w:t>Any unauthorized reproduce in full or part, piracy, alteration, forgery or falsification of the content is unlawful.</w:t>
      </w:r>
    </w:p>
    <w:p w14:paraId="4E1EEE0F">
      <w:pPr>
        <w:ind w:left="840"/>
        <w:rPr>
          <w:rFonts w:hint="eastAsia"/>
          <w:sz w:val="18"/>
          <w:szCs w:val="18"/>
        </w:rPr>
      </w:pPr>
    </w:p>
    <w:p w14:paraId="2AE41911">
      <w:pPr>
        <w:numPr>
          <w:ilvl w:val="0"/>
          <w:numId w:val="1"/>
        </w:numPr>
        <w:rPr>
          <w:rFonts w:hint="eastAsia"/>
        </w:rPr>
      </w:pPr>
      <w:r>
        <w:rPr>
          <w:rFonts w:hint="eastAsia"/>
        </w:rPr>
        <w:t>报告未经同意，不得用于广告宣传。</w:t>
      </w:r>
    </w:p>
    <w:p w14:paraId="7CDFD2B5">
      <w:pPr>
        <w:ind w:left="840"/>
        <w:rPr>
          <w:rFonts w:hint="eastAsia"/>
          <w:sz w:val="18"/>
          <w:szCs w:val="18"/>
        </w:rPr>
      </w:pPr>
      <w:r>
        <w:rPr>
          <w:rFonts w:hint="eastAsia"/>
          <w:sz w:val="18"/>
          <w:szCs w:val="18"/>
        </w:rPr>
        <w:t>The report can not be used for advertising without consent.</w:t>
      </w:r>
    </w:p>
    <w:p w14:paraId="7DC6D384">
      <w:pPr>
        <w:ind w:left="840"/>
        <w:rPr>
          <w:rFonts w:hint="eastAsia"/>
          <w:sz w:val="18"/>
          <w:szCs w:val="18"/>
        </w:rPr>
      </w:pPr>
    </w:p>
    <w:p w14:paraId="4296B8DF">
      <w:pPr>
        <w:numPr>
          <w:ilvl w:val="0"/>
          <w:numId w:val="1"/>
        </w:numPr>
        <w:rPr>
          <w:rFonts w:hint="eastAsia"/>
        </w:rPr>
      </w:pPr>
      <w:r>
        <w:rPr>
          <w:rFonts w:hint="eastAsia"/>
        </w:rPr>
        <w:t>委托检测仅对所送样品检测结果负责。委托单位对样品的代表性和资料的真实性负责，否则本单位不承担任何相关责任。</w:t>
      </w:r>
    </w:p>
    <w:p w14:paraId="01B3CAA1">
      <w:pPr>
        <w:ind w:left="840"/>
        <w:rPr>
          <w:rFonts w:hint="eastAsia"/>
          <w:sz w:val="18"/>
          <w:szCs w:val="18"/>
        </w:rPr>
      </w:pPr>
      <w:r>
        <w:rPr>
          <w:rFonts w:hint="eastAsia"/>
          <w:sz w:val="18"/>
          <w:szCs w:val="18"/>
        </w:rPr>
        <w:t>The test result is only responsible for the sample delivered or sent by the client.The applicant should undertake the responsibility for the provided sample</w:t>
      </w:r>
      <w:r>
        <w:rPr>
          <w:sz w:val="18"/>
          <w:szCs w:val="18"/>
        </w:rPr>
        <w:t>’</w:t>
      </w:r>
      <w:r>
        <w:rPr>
          <w:rFonts w:hint="eastAsia"/>
          <w:sz w:val="18"/>
          <w:szCs w:val="18"/>
        </w:rPr>
        <w:t xml:space="preserve">s representativeness and document authenticity. Otherwise, </w:t>
      </w:r>
      <w:r>
        <w:rPr>
          <w:rFonts w:hint="eastAsia"/>
          <w:sz w:val="18"/>
          <w:szCs w:val="18"/>
          <w:lang w:val="en-US" w:eastAsia="zh-CN"/>
        </w:rPr>
        <w:t>Tianchen</w:t>
      </w:r>
      <w:r>
        <w:rPr>
          <w:rFonts w:hint="eastAsia"/>
          <w:sz w:val="18"/>
          <w:szCs w:val="18"/>
        </w:rPr>
        <w:t xml:space="preserve"> has not any relevant responsibilities.</w:t>
      </w:r>
    </w:p>
    <w:p w14:paraId="7FC6EA61">
      <w:pPr>
        <w:ind w:left="840"/>
        <w:rPr>
          <w:rFonts w:hint="eastAsia"/>
          <w:sz w:val="18"/>
          <w:szCs w:val="18"/>
        </w:rPr>
      </w:pPr>
    </w:p>
    <w:p w14:paraId="7B9D77A3">
      <w:pPr>
        <w:numPr>
          <w:ilvl w:val="0"/>
          <w:numId w:val="1"/>
        </w:numPr>
        <w:rPr>
          <w:rFonts w:hint="eastAsia"/>
        </w:rPr>
      </w:pPr>
      <w:r>
        <w:rPr>
          <w:rFonts w:hint="eastAsia"/>
        </w:rPr>
        <w:t>委托单位对检测报告如有异议，请于收到报告之日起十五日之内以书面形式向本公司提出，逾期不予受理。</w:t>
      </w:r>
    </w:p>
    <w:p w14:paraId="227091FA">
      <w:pPr>
        <w:ind w:left="840"/>
        <w:rPr>
          <w:rFonts w:hint="eastAsia"/>
          <w:sz w:val="18"/>
          <w:szCs w:val="18"/>
        </w:rPr>
      </w:pPr>
      <w:r>
        <w:rPr>
          <w:rFonts w:hint="eastAsia"/>
          <w:sz w:val="18"/>
          <w:szCs w:val="18"/>
        </w:rPr>
        <w:t xml:space="preserve">If the applicant has any questions about the results, shall provide a written application to </w:t>
      </w:r>
      <w:r>
        <w:rPr>
          <w:rFonts w:hint="eastAsia"/>
          <w:sz w:val="18"/>
          <w:szCs w:val="18"/>
          <w:lang w:val="en-US" w:eastAsia="zh-CN"/>
        </w:rPr>
        <w:t>Tianchen</w:t>
      </w:r>
      <w:r>
        <w:rPr>
          <w:rFonts w:hint="eastAsia"/>
          <w:sz w:val="18"/>
          <w:szCs w:val="18"/>
        </w:rPr>
        <w:t xml:space="preserve"> within fifteen days after the report reaches the client. Otherwise it is not accepted.</w:t>
      </w:r>
    </w:p>
    <w:p w14:paraId="498CC6EC">
      <w:pPr>
        <w:ind w:left="840"/>
        <w:rPr>
          <w:rFonts w:hint="eastAsia"/>
          <w:sz w:val="18"/>
          <w:szCs w:val="18"/>
        </w:rPr>
      </w:pPr>
    </w:p>
    <w:p w14:paraId="64653C3A">
      <w:pPr>
        <w:numPr>
          <w:ilvl w:val="0"/>
          <w:numId w:val="1"/>
        </w:numPr>
        <w:rPr>
          <w:rFonts w:hint="eastAsia"/>
        </w:rPr>
      </w:pPr>
      <w:r>
        <w:rPr>
          <w:rFonts w:hint="eastAsia"/>
        </w:rPr>
        <w:t>本单位保证工作的客观公正性，对委托单位的商业信息、技术文件等商业秘密履行保密义务。</w:t>
      </w:r>
    </w:p>
    <w:p w14:paraId="657CB73A">
      <w:pPr>
        <w:ind w:left="840"/>
        <w:rPr>
          <w:rFonts w:hint="eastAsia"/>
          <w:sz w:val="18"/>
          <w:szCs w:val="18"/>
        </w:rPr>
      </w:pPr>
      <w:r>
        <w:rPr>
          <w:rFonts w:hint="eastAsia"/>
          <w:sz w:val="18"/>
          <w:szCs w:val="18"/>
          <w:lang w:val="en-US" w:eastAsia="zh-CN"/>
        </w:rPr>
        <w:t>Tianchen</w:t>
      </w:r>
      <w:r>
        <w:rPr>
          <w:rFonts w:hint="eastAsia"/>
          <w:sz w:val="18"/>
          <w:szCs w:val="18"/>
        </w:rPr>
        <w:t xml:space="preserve"> assures objectivity and impartiality of the test,and fulfills the obligation of confidentiality for applicant</w:t>
      </w:r>
      <w:r>
        <w:rPr>
          <w:sz w:val="18"/>
          <w:szCs w:val="18"/>
        </w:rPr>
        <w:t>’</w:t>
      </w:r>
      <w:r>
        <w:rPr>
          <w:rFonts w:hint="eastAsia"/>
          <w:sz w:val="18"/>
          <w:szCs w:val="18"/>
        </w:rPr>
        <w:t>s commercial information,and technique document.</w:t>
      </w:r>
    </w:p>
    <w:p w14:paraId="0513DFB4"/>
    <w:p w14:paraId="03689798">
      <w:pPr>
        <w:spacing w:line="360" w:lineRule="auto"/>
        <w:rPr>
          <w:rFonts w:hint="eastAsia"/>
          <w:color w:val="auto"/>
          <w:sz w:val="28"/>
          <w:szCs w:val="28"/>
          <w:highlight w:val="none"/>
        </w:rPr>
      </w:pPr>
    </w:p>
    <w:p w14:paraId="65DBB8F1">
      <w:pPr>
        <w:spacing w:line="360" w:lineRule="auto"/>
        <w:ind w:firstLine="630" w:firstLineChars="300"/>
        <w:rPr>
          <w:rFonts w:hint="eastAsia" w:ascii="宋体" w:hAnsi="宋体" w:eastAsia="宋体" w:cs="宋体"/>
          <w:color w:val="auto"/>
          <w:sz w:val="21"/>
          <w:szCs w:val="21"/>
          <w:highlight w:val="none"/>
          <w:lang w:eastAsia="zh-CN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eastAsia="zh-CN"/>
        </w:rPr>
        <w:t>山东天辰检测技术服务有限公司</w:t>
      </w:r>
    </w:p>
    <w:p w14:paraId="6CCC8045">
      <w:pPr>
        <w:spacing w:line="360" w:lineRule="auto"/>
        <w:ind w:firstLine="630" w:firstLineChars="300"/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地址</w:t>
      </w:r>
      <w:r>
        <w:rPr>
          <w:rFonts w:hint="eastAsia"/>
          <w:sz w:val="21"/>
          <w:szCs w:val="21"/>
        </w:rPr>
        <w:t>(ADD)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：山东省烟台市蓬莱区紫荆山街道南关路7号12B3楼</w:t>
      </w:r>
    </w:p>
    <w:p w14:paraId="71E4F7D7">
      <w:pPr>
        <w:spacing w:line="360" w:lineRule="auto"/>
        <w:ind w:firstLine="630" w:firstLineChars="300"/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邮编</w:t>
      </w:r>
      <w:r>
        <w:rPr>
          <w:rFonts w:hint="eastAsia"/>
          <w:sz w:val="21"/>
          <w:szCs w:val="21"/>
        </w:rPr>
        <w:t>(ZIP)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：265600</w:t>
      </w:r>
    </w:p>
    <w:p w14:paraId="5E6BD60A">
      <w:pPr>
        <w:spacing w:line="360" w:lineRule="auto"/>
        <w:ind w:firstLine="630" w:firstLineChars="300"/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电话</w:t>
      </w:r>
      <w:r>
        <w:rPr>
          <w:rFonts w:hint="eastAsia"/>
          <w:sz w:val="21"/>
          <w:szCs w:val="21"/>
        </w:rPr>
        <w:t>(TEL)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：0535-3352277</w:t>
      </w:r>
    </w:p>
    <w:p w14:paraId="33B5A225">
      <w:pPr>
        <w:spacing w:line="360" w:lineRule="auto"/>
        <w:ind w:firstLine="630" w:firstLineChars="300"/>
        <w:rPr>
          <w:rFonts w:hint="eastAsia" w:hAnsi="宋体"/>
          <w:b/>
          <w:color w:val="auto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传真</w:t>
      </w:r>
      <w:r>
        <w:rPr>
          <w:rFonts w:hint="eastAsia"/>
          <w:sz w:val="21"/>
          <w:szCs w:val="21"/>
        </w:rPr>
        <w:t>(FAX)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：0535-3352277</w:t>
      </w: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020" w:right="907" w:bottom="737" w:left="1021" w:header="851" w:footer="992" w:gutter="0"/>
      <w:cols w:space="72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大黑简体">
    <w:altName w:val="黑体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方正大标宋简体">
    <w:altName w:val="微软雅黑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C49E486">
    <w:pPr>
      <w:pStyle w:val="6"/>
    </w:pPr>
  </w:p>
  <w:p w14:paraId="1BFE5F10">
    <w:pPr>
      <w:jc w:val="center"/>
    </w:pPr>
    <w:r>
      <w:t xml:space="preserve">第 </w:t>
    </w:r>
    <w:r>
      <w:fldChar w:fldCharType="begin"/>
    </w:r>
    <w:r>
      <w:instrText xml:space="preserve">PAGE</w:instrText>
    </w:r>
    <w:r>
      <w:fldChar w:fldCharType="separate"/>
    </w:r>
    <w:r>
      <w:t>X</w:t>
    </w:r>
    <w:r>
      <w:fldChar w:fldCharType="end"/>
    </w:r>
    <w:r>
      <w:t xml:space="preserve"> 页/共 </w:t>
    </w:r>
    <w:r>
      <w:fldChar w:fldCharType="begin"/>
    </w:r>
    <w:r>
      <w:instrText xml:space="preserve">NUMPAGES</w:instrText>
    </w:r>
    <w:r>
      <w:fldChar w:fldCharType="separate"/>
    </w:r>
    <w:r>
      <w:t>Y</w:t>
    </w:r>
    <w:r>
      <w:fldChar w:fldCharType="end"/>
    </w:r>
    <w:r>
      <w:t xml:space="preserve"> 页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166376D">
    <w:pPr>
      <w:pStyle w:val="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A138ADB">
    <w:pPr>
      <w:pStyle w:val="6"/>
    </w:pPr>
  </w:p>
  <w:p w14:paraId="71C03FDF">
    <w:pPr>
      <w:jc w:val="center"/>
    </w:pPr>
    <w:r>
      <w:t xml:space="preserve">第 </w:t>
    </w:r>
    <w:r>
      <w:fldChar w:fldCharType="begin"/>
    </w:r>
    <w:r>
      <w:instrText xml:space="preserve">PAGE</w:instrText>
    </w:r>
    <w:r>
      <w:fldChar w:fldCharType="separate"/>
    </w:r>
    <w:r>
      <w:t>X</w:t>
    </w:r>
    <w:r>
      <w:fldChar w:fldCharType="end"/>
    </w:r>
    <w:r>
      <w:t xml:space="preserve"> 页/共 </w:t>
    </w:r>
    <w:r>
      <w:fldChar w:fldCharType="begin"/>
    </w:r>
    <w:r>
      <w:instrText xml:space="preserve">NUMPAGES</w:instrText>
    </w:r>
    <w:r>
      <w:fldChar w:fldCharType="separate"/>
    </w:r>
    <w:r>
      <w:t>Y</w:t>
    </w:r>
    <w:r>
      <w:fldChar w:fldCharType="end"/>
    </w:r>
    <w:r>
      <w:t xml:space="preserve"> 页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3D7DEE1">
    <w:pPr>
      <w:pStyle w:val="7"/>
      <w:jc w:val="both"/>
    </w:pPr>
  </w:p>
  <w:tbl>
    <w:tblPr>
      <w:tblStyle w:val="9"/>
      <w:tblW w:w="5000" w:type="pct"/>
      <w:tblInd w:w="0" w:type="dxa"/>
      <w:tblLayout w:type="autofit"/>
      <w:tblCellMar>
        <w:top w:w="0" w:type="dxa"/>
        <w:left w:w="108" w:type="dxa"/>
        <w:bottom w:w="0" w:type="dxa"/>
        <w:right w:w="108" w:type="dxa"/>
      </w:tblCellMar>
    </w:tblPr>
    <w:tblGrid>
      <w:gridCol w:w="4799"/>
      <w:gridCol w:w="355"/>
      <w:gridCol w:w="5040"/>
    </w:tblGrid>
    <w:tr w14:paraId="47F26289">
      <w:tblPrEx>
        <w:tblCellMar>
          <w:top w:w="0" w:type="dxa"/>
          <w:left w:w="108" w:type="dxa"/>
          <w:bottom w:w="0" w:type="dxa"/>
          <w:right w:w="108" w:type="dxa"/>
        </w:tblCellMar>
      </w:tblPrEx>
      <w:tc>
        <w:p w14:paraId="4A192A84">
          <w:pPr>
            <w:keepNext w:val="0"/>
            <w:keepLines w:val="0"/>
            <w:suppressLineNumbers w:val="0"/>
            <w:spacing w:before="0" w:beforeAutospacing="0" w:after="0" w:afterAutospacing="0"/>
            <w:ind w:left="0" w:right="0"/>
            <w:jc w:val="left"/>
          </w:pPr>
          <w:r>
            <w:t>报告编号:</w:t>
          </w:r>
          <w:r>
            <w:rPr>
              <w:rFonts w:hint="eastAsia"/>
            </w:rPr>
            <w:t>环</w:t>
          </w:r>
          <w:r>
            <w:rPr>
              <w:rFonts w:hint="default" w:ascii="Times New Roman" w:hAnsi="Times New Roman" w:cs="Times New Roman"/>
            </w:rPr>
            <w:t>字</w:t>
          </w:r>
          <w:r>
            <w:rPr>
              <w:rFonts w:hint="eastAsia" w:ascii="Times New Roman" w:hAnsi="Times New Roman" w:cs="Times New Roman"/>
              <w:lang w:val="en-US" w:eastAsia="zh-CN"/>
            </w:rPr>
            <w:t>202</w:t>
          </w:r>
          <w:r>
            <w:rPr>
              <w:rFonts w:hint="eastAsia" w:cs="Times New Roman"/>
              <w:lang w:val="en-US" w:eastAsia="zh-CN"/>
            </w:rPr>
            <w:t>6</w:t>
          </w:r>
          <w:r>
            <w:rPr>
              <w:rFonts w:hint="default" w:ascii="Times New Roman" w:hAnsi="Times New Roman" w:cs="Times New Roman"/>
            </w:rPr>
            <w:t>第</w:t>
          </w:r>
          <w:r>
            <w:rPr>
              <w:rFonts w:hint="eastAsia" w:cs="Times New Roman"/>
              <w:lang w:val="en-US" w:eastAsia="zh-CN"/>
            </w:rPr>
            <w:t>1677</w:t>
          </w:r>
          <w:r>
            <w:rPr>
              <w:rFonts w:hint="default" w:ascii="Times New Roman" w:hAnsi="Times New Roman" w:cs="Times New Roman"/>
            </w:rPr>
            <w:t>号</w:t>
          </w:r>
        </w:p>
      </w:tc>
      <w:tc>
        <w:p w14:paraId="541E2B8D">
          <w:pPr>
            <w:keepNext w:val="0"/>
            <w:keepLines w:val="0"/>
            <w:suppressLineNumbers w:val="0"/>
            <w:spacing w:before="0" w:beforeAutospacing="0" w:after="0" w:afterAutospacing="0"/>
            <w:ind w:left="0" w:right="0"/>
          </w:pPr>
        </w:p>
      </w:tc>
      <w:tc>
        <w:p w14:paraId="2D83B5D9">
          <w:pPr>
            <w:keepNext w:val="0"/>
            <w:keepLines w:val="0"/>
            <w:suppressLineNumbers w:val="0"/>
            <w:spacing w:before="0" w:beforeAutospacing="0" w:after="0" w:afterAutospacing="0"/>
            <w:ind w:left="0" w:right="0"/>
            <w:jc w:val="right"/>
          </w:pPr>
          <w:r>
            <w:t>山东天辰检测技术服务有限公司</w:t>
          </w:r>
        </w:p>
      </w:tc>
    </w:tr>
  </w:tbl>
  <w:p w14:paraId="77F73323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9ADE783">
    <w:pPr>
      <w:pStyle w:val="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E2E648E">
    <w:pPr>
      <w:pStyle w:val="7"/>
      <w:pBdr>
        <w:bottom w:val="none" w:color="auto" w:sz="0" w:space="1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53208E"/>
    <w:multiLevelType w:val="multilevel"/>
    <w:tmpl w:val="0053208E"/>
    <w:lvl w:ilvl="0" w:tentative="0">
      <w:start w:val="1"/>
      <w:numFmt w:val="decimal"/>
      <w:lvlText w:val="%1."/>
      <w:lvlJc w:val="left"/>
      <w:pPr>
        <w:tabs>
          <w:tab w:val="left" w:pos="840"/>
        </w:tabs>
        <w:ind w:left="840" w:hanging="420"/>
      </w:pPr>
    </w:lvl>
    <w:lvl w:ilvl="1" w:tentative="0">
      <w:start w:val="1"/>
      <w:numFmt w:val="lowerLetter"/>
      <w:lvlText w:val="%2)"/>
      <w:lvlJc w:val="left"/>
      <w:pPr>
        <w:tabs>
          <w:tab w:val="left" w:pos="1260"/>
        </w:tabs>
        <w:ind w:left="126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680"/>
        </w:tabs>
        <w:ind w:left="1680" w:hanging="420"/>
      </w:pPr>
    </w:lvl>
    <w:lvl w:ilvl="3" w:tentative="0">
      <w:start w:val="1"/>
      <w:numFmt w:val="decimal"/>
      <w:lvlText w:val="%4."/>
      <w:lvlJc w:val="left"/>
      <w:pPr>
        <w:tabs>
          <w:tab w:val="left" w:pos="2100"/>
        </w:tabs>
        <w:ind w:left="210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520"/>
        </w:tabs>
        <w:ind w:left="252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940"/>
        </w:tabs>
        <w:ind w:left="2940" w:hanging="420"/>
      </w:pPr>
    </w:lvl>
    <w:lvl w:ilvl="6" w:tentative="0">
      <w:start w:val="1"/>
      <w:numFmt w:val="decimal"/>
      <w:lvlText w:val="%7."/>
      <w:lvlJc w:val="left"/>
      <w:pPr>
        <w:tabs>
          <w:tab w:val="left" w:pos="3360"/>
        </w:tabs>
        <w:ind w:left="336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780"/>
        </w:tabs>
        <w:ind w:left="378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4200"/>
        </w:tabs>
        <w:ind w:left="420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RkYTMxMmFhMGM0NzZmMDc3MjQ1NDhjYTVjMTkxYTgifQ=="/>
  </w:docVars>
  <w:rsids>
    <w:rsidRoot w:val="005B0C9C"/>
    <w:rsid w:val="00006D2D"/>
    <w:rsid w:val="00014A38"/>
    <w:rsid w:val="000363A5"/>
    <w:rsid w:val="000813D1"/>
    <w:rsid w:val="000B01DA"/>
    <w:rsid w:val="000B1230"/>
    <w:rsid w:val="00115857"/>
    <w:rsid w:val="001836D6"/>
    <w:rsid w:val="00192E68"/>
    <w:rsid w:val="00225471"/>
    <w:rsid w:val="00233D01"/>
    <w:rsid w:val="002700FC"/>
    <w:rsid w:val="002A653E"/>
    <w:rsid w:val="002C0080"/>
    <w:rsid w:val="002F34F5"/>
    <w:rsid w:val="00304EA0"/>
    <w:rsid w:val="00336C51"/>
    <w:rsid w:val="003D347B"/>
    <w:rsid w:val="003D6F56"/>
    <w:rsid w:val="003F67AD"/>
    <w:rsid w:val="0041401F"/>
    <w:rsid w:val="0041608E"/>
    <w:rsid w:val="00433A7F"/>
    <w:rsid w:val="004352A4"/>
    <w:rsid w:val="004524EE"/>
    <w:rsid w:val="00481278"/>
    <w:rsid w:val="00491FCA"/>
    <w:rsid w:val="004A4543"/>
    <w:rsid w:val="004C3880"/>
    <w:rsid w:val="0050598E"/>
    <w:rsid w:val="0050704D"/>
    <w:rsid w:val="00507F50"/>
    <w:rsid w:val="00520507"/>
    <w:rsid w:val="00543F70"/>
    <w:rsid w:val="005463DD"/>
    <w:rsid w:val="00547323"/>
    <w:rsid w:val="0059385B"/>
    <w:rsid w:val="005B0C9C"/>
    <w:rsid w:val="005D1C74"/>
    <w:rsid w:val="005D69BA"/>
    <w:rsid w:val="0060188C"/>
    <w:rsid w:val="0060766E"/>
    <w:rsid w:val="00615181"/>
    <w:rsid w:val="00620AD4"/>
    <w:rsid w:val="00622559"/>
    <w:rsid w:val="0062439F"/>
    <w:rsid w:val="00653574"/>
    <w:rsid w:val="006806AE"/>
    <w:rsid w:val="00727EE4"/>
    <w:rsid w:val="00735E34"/>
    <w:rsid w:val="007B761C"/>
    <w:rsid w:val="007E6826"/>
    <w:rsid w:val="007E795B"/>
    <w:rsid w:val="0080328C"/>
    <w:rsid w:val="00805724"/>
    <w:rsid w:val="00823D1E"/>
    <w:rsid w:val="0084217D"/>
    <w:rsid w:val="008A1301"/>
    <w:rsid w:val="008B2069"/>
    <w:rsid w:val="008E56C8"/>
    <w:rsid w:val="009066CD"/>
    <w:rsid w:val="00956614"/>
    <w:rsid w:val="009772E3"/>
    <w:rsid w:val="00990A2F"/>
    <w:rsid w:val="009B44FB"/>
    <w:rsid w:val="009C0437"/>
    <w:rsid w:val="009C3CB2"/>
    <w:rsid w:val="00A6622E"/>
    <w:rsid w:val="00A85052"/>
    <w:rsid w:val="00A95423"/>
    <w:rsid w:val="00AE191C"/>
    <w:rsid w:val="00B3027A"/>
    <w:rsid w:val="00BC037E"/>
    <w:rsid w:val="00BD7C2A"/>
    <w:rsid w:val="00BE7289"/>
    <w:rsid w:val="00C24378"/>
    <w:rsid w:val="00C40A34"/>
    <w:rsid w:val="00C4312C"/>
    <w:rsid w:val="00CC119A"/>
    <w:rsid w:val="00CD0489"/>
    <w:rsid w:val="00CD421B"/>
    <w:rsid w:val="00D35595"/>
    <w:rsid w:val="00D45CDA"/>
    <w:rsid w:val="00D82A8C"/>
    <w:rsid w:val="00DA40FF"/>
    <w:rsid w:val="00DB0472"/>
    <w:rsid w:val="00DE49B4"/>
    <w:rsid w:val="00DE6B31"/>
    <w:rsid w:val="00E37A18"/>
    <w:rsid w:val="00E43CC3"/>
    <w:rsid w:val="00E46B3E"/>
    <w:rsid w:val="00E848F4"/>
    <w:rsid w:val="00EB098B"/>
    <w:rsid w:val="00EB6A1F"/>
    <w:rsid w:val="00F0594C"/>
    <w:rsid w:val="00FB36A8"/>
    <w:rsid w:val="00FC6F89"/>
    <w:rsid w:val="02056D00"/>
    <w:rsid w:val="04135F5E"/>
    <w:rsid w:val="04471852"/>
    <w:rsid w:val="06C74680"/>
    <w:rsid w:val="079F26CD"/>
    <w:rsid w:val="0B1C0E12"/>
    <w:rsid w:val="0BF57DE5"/>
    <w:rsid w:val="0CED5FB6"/>
    <w:rsid w:val="0E2C0CF9"/>
    <w:rsid w:val="0EB14000"/>
    <w:rsid w:val="0F0B0B1A"/>
    <w:rsid w:val="0F512918"/>
    <w:rsid w:val="104B633B"/>
    <w:rsid w:val="12505D75"/>
    <w:rsid w:val="16F17BFD"/>
    <w:rsid w:val="16F17E39"/>
    <w:rsid w:val="189D22D9"/>
    <w:rsid w:val="1CD557F5"/>
    <w:rsid w:val="250F506D"/>
    <w:rsid w:val="268F4C66"/>
    <w:rsid w:val="27C015E3"/>
    <w:rsid w:val="2919115F"/>
    <w:rsid w:val="2AD644A4"/>
    <w:rsid w:val="2B743F19"/>
    <w:rsid w:val="2F126434"/>
    <w:rsid w:val="2F526AE0"/>
    <w:rsid w:val="2FB90D0A"/>
    <w:rsid w:val="30351BF6"/>
    <w:rsid w:val="31927D00"/>
    <w:rsid w:val="33C37882"/>
    <w:rsid w:val="33E43D4C"/>
    <w:rsid w:val="37FB545C"/>
    <w:rsid w:val="3ACC48C4"/>
    <w:rsid w:val="3FA248B0"/>
    <w:rsid w:val="41441E3E"/>
    <w:rsid w:val="4199432E"/>
    <w:rsid w:val="45912351"/>
    <w:rsid w:val="45D64ADE"/>
    <w:rsid w:val="48AE321A"/>
    <w:rsid w:val="49267568"/>
    <w:rsid w:val="4D8171E5"/>
    <w:rsid w:val="4E322017"/>
    <w:rsid w:val="50795EBC"/>
    <w:rsid w:val="513B3B8B"/>
    <w:rsid w:val="52766056"/>
    <w:rsid w:val="544A6B39"/>
    <w:rsid w:val="54AD3E79"/>
    <w:rsid w:val="556C5FEF"/>
    <w:rsid w:val="576B697A"/>
    <w:rsid w:val="5F3C39B7"/>
    <w:rsid w:val="62C133F6"/>
    <w:rsid w:val="63365676"/>
    <w:rsid w:val="63E63410"/>
    <w:rsid w:val="64200EF2"/>
    <w:rsid w:val="64503DD6"/>
    <w:rsid w:val="645C095E"/>
    <w:rsid w:val="64EC0EFA"/>
    <w:rsid w:val="6AA14535"/>
    <w:rsid w:val="71DD27E6"/>
    <w:rsid w:val="726228C2"/>
    <w:rsid w:val="73866BE2"/>
    <w:rsid w:val="742873A2"/>
    <w:rsid w:val="75A40234"/>
    <w:rsid w:val="79F90B28"/>
    <w:rsid w:val="7A6D78F8"/>
    <w:rsid w:val="7AF47261"/>
    <w:rsid w:val="7C5F1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8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11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ascii="Calibri" w:hAnsi="Calibri" w:eastAsia="宋体" w:cs="Times New Roman"/>
      <w:kern w:val="2"/>
      <w:sz w:val="21"/>
      <w:szCs w:val="22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Document Map"/>
    <w:basedOn w:val="1"/>
    <w:qFormat/>
    <w:uiPriority w:val="0"/>
    <w:rPr>
      <w:rFonts w:ascii="宋体"/>
      <w:sz w:val="18"/>
      <w:szCs w:val="18"/>
    </w:rPr>
  </w:style>
  <w:style w:type="paragraph" w:styleId="4">
    <w:name w:val="annotation text"/>
    <w:basedOn w:val="1"/>
    <w:qFormat/>
    <w:uiPriority w:val="0"/>
    <w:pPr>
      <w:jc w:val="left"/>
    </w:pPr>
  </w:style>
  <w:style w:type="paragraph" w:styleId="5">
    <w:name w:val="Balloon Text"/>
    <w:basedOn w:val="1"/>
    <w:qFormat/>
    <w:uiPriority w:val="0"/>
    <w:rPr>
      <w:sz w:val="18"/>
      <w:szCs w:val="18"/>
    </w:rPr>
  </w:style>
  <w:style w:type="paragraph" w:styleId="6">
    <w:name w:val="footer"/>
    <w:basedOn w:val="1"/>
    <w:link w:val="1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2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annotation subject"/>
    <w:basedOn w:val="4"/>
    <w:next w:val="7"/>
    <w:qFormat/>
    <w:uiPriority w:val="0"/>
    <w:rPr>
      <w:b/>
      <w:bCs/>
    </w:r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page number"/>
    <w:basedOn w:val="11"/>
    <w:qFormat/>
    <w:uiPriority w:val="0"/>
  </w:style>
  <w:style w:type="character" w:styleId="13">
    <w:name w:val="annotation reference"/>
    <w:basedOn w:val="11"/>
    <w:qFormat/>
    <w:uiPriority w:val="0"/>
    <w:rPr>
      <w:sz w:val="21"/>
      <w:szCs w:val="21"/>
    </w:rPr>
  </w:style>
  <w:style w:type="paragraph" w:customStyle="1" w:styleId="14">
    <w:name w:val="纯文本1"/>
    <w:basedOn w:val="1"/>
    <w:link w:val="22"/>
    <w:qFormat/>
    <w:uiPriority w:val="0"/>
    <w:pPr>
      <w:adjustRightInd w:val="0"/>
      <w:spacing w:line="360" w:lineRule="atLeast"/>
      <w:textAlignment w:val="baseline"/>
    </w:pPr>
    <w:rPr>
      <w:rFonts w:ascii="宋体" w:hAnsi="Courier New" w:cs="Calibri"/>
      <w:szCs w:val="21"/>
    </w:rPr>
  </w:style>
  <w:style w:type="paragraph" w:customStyle="1" w:styleId="15">
    <w:name w:val="列出段落1"/>
    <w:basedOn w:val="1"/>
    <w:qFormat/>
    <w:uiPriority w:val="99"/>
    <w:pPr>
      <w:ind w:firstLine="420" w:firstLineChars="200"/>
    </w:pPr>
  </w:style>
  <w:style w:type="paragraph" w:styleId="16">
    <w:name w:val="List Paragraph"/>
    <w:basedOn w:val="1"/>
    <w:unhideWhenUsed/>
    <w:qFormat/>
    <w:uiPriority w:val="99"/>
    <w:pPr>
      <w:ind w:firstLine="420" w:firstLineChars="200"/>
    </w:pPr>
  </w:style>
  <w:style w:type="character" w:customStyle="1" w:styleId="17">
    <w:name w:val="页眉 字符"/>
    <w:basedOn w:val="11"/>
    <w:link w:val="7"/>
    <w:qFormat/>
    <w:uiPriority w:val="99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18">
    <w:name w:val="标题 1 Char"/>
    <w:basedOn w:val="11"/>
    <w:link w:val="2"/>
    <w:qFormat/>
    <w:uiPriority w:val="0"/>
    <w:rPr>
      <w:b/>
      <w:bCs/>
      <w:kern w:val="44"/>
      <w:sz w:val="44"/>
      <w:szCs w:val="44"/>
    </w:rPr>
  </w:style>
  <w:style w:type="character" w:customStyle="1" w:styleId="19">
    <w:name w:val="文档结构图 Char"/>
    <w:basedOn w:val="11"/>
    <w:link w:val="6"/>
    <w:qFormat/>
    <w:uiPriority w:val="0"/>
    <w:rPr>
      <w:rFonts w:ascii="宋体"/>
      <w:kern w:val="2"/>
      <w:sz w:val="18"/>
      <w:szCs w:val="18"/>
    </w:rPr>
  </w:style>
  <w:style w:type="character" w:customStyle="1" w:styleId="20">
    <w:name w:val="批注文字 Char"/>
    <w:basedOn w:val="11"/>
    <w:link w:val="7"/>
    <w:qFormat/>
    <w:uiPriority w:val="0"/>
    <w:rPr>
      <w:kern w:val="2"/>
      <w:sz w:val="21"/>
      <w:szCs w:val="24"/>
    </w:rPr>
  </w:style>
  <w:style w:type="character" w:customStyle="1" w:styleId="21">
    <w:name w:val="批注框文本 Char"/>
    <w:basedOn w:val="11"/>
    <w:qFormat/>
    <w:uiPriority w:val="0"/>
    <w:rPr>
      <w:kern w:val="2"/>
      <w:sz w:val="18"/>
      <w:szCs w:val="18"/>
    </w:rPr>
  </w:style>
  <w:style w:type="character" w:customStyle="1" w:styleId="22">
    <w:name w:val="批注主题 Char"/>
    <w:basedOn w:val="20"/>
    <w:link w:val="14"/>
    <w:qFormat/>
    <w:uiPriority w:val="0"/>
    <w:rPr>
      <w:b/>
      <w:bCs/>
    </w:rPr>
  </w:style>
  <w:style w:type="character" w:customStyle="1" w:styleId="23">
    <w:name w:val="font31"/>
    <w:basedOn w:val="11"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  <w:style w:type="character" w:customStyle="1" w:styleId="24">
    <w:name w:val="font21"/>
    <w:basedOn w:val="11"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  <w:vertAlign w:val="subscript"/>
    </w:rPr>
  </w:style>
  <w:style w:type="paragraph" w:customStyle="1" w:styleId="25">
    <w:name w:val="Normal_1"/>
    <w:qFormat/>
    <w:uiPriority w:val="0"/>
    <w:pPr>
      <w:widowControl w:val="0"/>
      <w:jc w:val="both"/>
    </w:pPr>
    <w:rPr>
      <w:rFonts w:ascii="Calibri" w:hAnsi="Calibri" w:eastAsia="宋体" w:cs="Times New Roman"/>
      <w:sz w:val="21"/>
      <w:szCs w:val="22"/>
      <w:lang w:val="en-US" w:eastAsia="zh-CN" w:bidi="ar-SA"/>
    </w:rPr>
  </w:style>
  <w:style w:type="paragraph" w:customStyle="1" w:styleId="26">
    <w:name w:val="纯文本11"/>
    <w:basedOn w:val="1"/>
    <w:qFormat/>
    <w:uiPriority w:val="0"/>
    <w:pPr>
      <w:adjustRightInd w:val="0"/>
      <w:spacing w:line="360" w:lineRule="atLeast"/>
      <w:textAlignment w:val="baseline"/>
    </w:pPr>
    <w:rPr>
      <w:rFonts w:ascii="宋体" w:hAnsi="Courier New" w:cs="Calibri"/>
      <w:szCs w:val="21"/>
    </w:rPr>
  </w:style>
  <w:style w:type="paragraph" w:customStyle="1" w:styleId="27">
    <w:name w:val="列出段落11"/>
    <w:basedOn w:val="1"/>
    <w:qFormat/>
    <w:uiPriority w:val="99"/>
    <w:pPr>
      <w:ind w:firstLine="420" w:firstLineChars="200"/>
    </w:pPr>
  </w:style>
  <w:style w:type="character" w:customStyle="1" w:styleId="28">
    <w:name w:val="NormalCharacter"/>
    <w:semiHidden/>
    <w:qFormat/>
    <w:uiPriority w:val="0"/>
    <w:rPr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numbering" Target="numbering.xml"/><Relationship Id="rId13" Type="http://schemas.openxmlformats.org/officeDocument/2006/relationships/customXml" Target="../customXml/item1.xml"/><Relationship Id="rId12" Type="http://schemas.openxmlformats.org/officeDocument/2006/relationships/image" Target="media/image3.png"/><Relationship Id="rId11" Type="http://schemas.openxmlformats.org/officeDocument/2006/relationships/image" Target="media/image2.png"/><Relationship Id="rId10" Type="http://schemas.openxmlformats.org/officeDocument/2006/relationships/image" Target="media/image1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14</Pages>
  <Words>1050</Words>
  <Characters>1980</Characters>
  <Lines>1</Lines>
  <Paragraphs>1</Paragraphs>
  <TotalTime>1</TotalTime>
  <ScaleCrop>false</ScaleCrop>
  <LinksUpToDate>false</LinksUpToDate>
  <CharactersWithSpaces>2179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2024-10-08T08:43:00Z</dcterms:created>
  <dc:creator>Administrator</dc:creator>
  <cp:lastModifiedBy>一个人生活</cp:lastModifiedBy>
  <cp:lastPrinted>2026-07-31T00:29:08Z</cp:lastPrinted>
  <dcterms:modified xsi:type="dcterms:W3CDTF">2026-07-31T00:29:17Z</dcterms:modified>
  <cp:revision>40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1FEA74BDC3C343759E6EFB94BC9C5F4E_13</vt:lpwstr>
  </property>
  <property fmtid="{D5CDD505-2E9C-101B-9397-08002B2CF9AE}" pid="4" name="KSOTemplateDocerSaveRecord">
    <vt:lpwstr>eyJoZGlkIjoiYWRiODA1ZjhiNjc5NWY4NTFmNWM2MzM5OTI3OTAxOGUiLCJ1c2VySWQiOiIzMzYzNTA2NjAifQ==</vt:lpwstr>
  </property>
</Properties>
</file>